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E21" w:rsidRPr="00BA48CD" w:rsidRDefault="00032E21">
      <w:pPr>
        <w:ind w:right="566"/>
        <w:rPr>
          <w:rFonts w:ascii="Verdana" w:hAnsi="Verdana"/>
        </w:rPr>
      </w:pPr>
      <w:bookmarkStart w:id="0" w:name="_GoBack"/>
      <w:bookmarkEnd w:id="0"/>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bookmarkStart w:id="1" w:name="_Toc251749285"/>
    <w:bookmarkStart w:id="2" w:name="_Toc251749314"/>
    <w:bookmarkStart w:id="3" w:name="_Toc251749425"/>
    <w:bookmarkStart w:id="4" w:name="_Toc251749479"/>
    <w:bookmarkStart w:id="5" w:name="_Toc251749531"/>
    <w:bookmarkStart w:id="6" w:name="_Toc251751883"/>
    <w:bookmarkStart w:id="7" w:name="_Toc251925941"/>
    <w:bookmarkStart w:id="8" w:name="_Toc251926943"/>
    <w:bookmarkStart w:id="9" w:name="_Toc262560203"/>
    <w:bookmarkStart w:id="10" w:name="_Toc262561166"/>
    <w:bookmarkStart w:id="11" w:name="_Toc293560957"/>
    <w:bookmarkStart w:id="12" w:name="_Toc293560990"/>
    <w:bookmarkStart w:id="13" w:name="_Toc23325966"/>
    <w:bookmarkStart w:id="14" w:name="_Toc23325975"/>
    <w:p w:rsidR="00032E21" w:rsidRPr="00BA48CD" w:rsidRDefault="00D87474">
      <w:pPr>
        <w:pStyle w:val="NotaPrensaTtulo"/>
        <w:rPr>
          <w:rFonts w:ascii="Verdana" w:hAnsi="Verdana"/>
        </w:rPr>
      </w:pPr>
      <w:r>
        <w:rPr>
          <w:noProof/>
          <w:lang w:val="es-ES" w:eastAsia="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8"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9" name="Text Box 8"/>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rsidP="00032E21">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rsidP="00032E21">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">
                  <v:imagedata r:id="rId8" o:title=""/>
                </v:shape>
                <v:shapetype id="_x0000_t202" coordsize="21600,21600" o:spt="202" path="m,l,21600r21600,l21600,xe">
                  <v:stroke joinstyle="miter"/>
                  <v:path gradientshapeok="t" o:connecttype="rect"/>
                </v:shapetype>
                <v:shape id="Text Box 8"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47DBF" w:rsidRDefault="00047DBF" w:rsidP="00032E21">
                        <w:pPr>
                          <w:rPr>
                            <w:rFonts w:ascii="Arial" w:hAnsi="Arial"/>
                            <w:color w:val="000080"/>
                            <w:sz w:val="8"/>
                          </w:rPr>
                        </w:pPr>
                        <w:r>
                          <w:rPr>
                            <w:rStyle w:val="Normal"/>
                            <w:rFonts w:ascii="Arial" w:hAnsi="Arial"/>
                            <w:color w:val="000080"/>
                            <w:sz w:val="8"/>
                          </w:rPr>
                          <w:t>EUSKAL  ESTATISTIKA  ERAKUNDEA</w:t>
                        </w:r>
                      </w:p>
                      <w:p w:rsidR="00047DBF" w:rsidRDefault="00047DBF" w:rsidP="00032E21">
                        <w:pPr>
                          <w:rPr>
                            <w:rFonts w:ascii="Arial" w:hAnsi="Arial"/>
                            <w:color w:val="000080"/>
                            <w:sz w:val="12"/>
                          </w:rPr>
                        </w:pPr>
                        <w:r>
                          <w:rPr>
                            <w:rStyle w:val="Normal"/>
                            <w:rFonts w:ascii="Arial" w:hAnsi="Arial"/>
                            <w:color w:val="000080"/>
                            <w:sz w:val="8"/>
                          </w:rPr>
                          <w:t>BASQUE STATISTICS INSTITUTE</w:t>
                        </w:r>
                      </w:p>
                    </w:txbxContent>
                  </v:textbox>
                </v:shape>
              </v:group>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rsidP="00032E21">
      <w:pPr>
        <w:jc w:val="center"/>
        <w:rPr>
          <w:rFonts w:ascii="Verdana" w:hAnsi="Verdana" w:cs="Arial"/>
          <w:sz w:val="26"/>
          <w:szCs w:val="26"/>
        </w:rPr>
      </w:pPr>
      <w:r>
        <w:rPr>
          <w:rFonts w:ascii="Verdana" w:hAnsi="Verdana"/>
          <w:sz w:val="26"/>
        </w:rPr>
        <w:t xml:space="preserve">Microdata from the </w:t>
      </w:r>
      <w:r w:rsidR="00A41433">
        <w:rPr>
          <w:rFonts w:ascii="Verdana" w:hAnsi="Verdana"/>
          <w:sz w:val="26"/>
        </w:rPr>
        <w:t>2022</w:t>
      </w:r>
      <w:r>
        <w:rPr>
          <w:rFonts w:ascii="Verdana" w:hAnsi="Verdana"/>
          <w:sz w:val="26"/>
        </w:rPr>
        <w:t xml:space="preserve"> Information Society Companies survey</w:t>
      </w:r>
    </w:p>
    <w:p w:rsidR="00032E21" w:rsidRPr="00BA48CD" w:rsidRDefault="00032E21" w:rsidP="00032E21">
      <w:pPr>
        <w:jc w:val="center"/>
        <w:rPr>
          <w:rFonts w:ascii="Verdana" w:hAnsi="Verdana"/>
          <w:sz w:val="26"/>
          <w:szCs w:val="26"/>
        </w:rPr>
      </w:pPr>
      <w:r>
        <w:rPr>
          <w:rFonts w:ascii="Verdana" w:hAnsi="Verdana"/>
          <w:sz w:val="26"/>
        </w:rPr>
        <w:t>Description of file</w:t>
      </w:r>
    </w:p>
    <w:p w:rsidR="00032E21" w:rsidRPr="00BA48CD" w:rsidRDefault="00032E21">
      <w:pPr>
        <w:ind w:right="566"/>
        <w:rPr>
          <w:rFonts w:ascii="Verdana" w:hAnsi="Verdana"/>
        </w:rPr>
      </w:pPr>
    </w:p>
    <w:p w:rsidR="00032E21" w:rsidRDefault="00032E21">
      <w:pPr>
        <w:ind w:right="566"/>
        <w:sectPr w:rsidR="00032E21">
          <w:footerReference w:type="first" r:id="rId9"/>
          <w:pgSz w:w="11906" w:h="16838" w:code="9"/>
          <w:pgMar w:top="2552" w:right="1418" w:bottom="1701" w:left="1418" w:header="720" w:footer="720" w:gutter="0"/>
          <w:cols w:space="720"/>
        </w:sectPr>
      </w:pPr>
    </w:p>
    <w:p w:rsidR="00032E21" w:rsidRPr="00BA48CD" w:rsidRDefault="00032E21">
      <w:pPr>
        <w:ind w:right="566"/>
        <w:rPr>
          <w:rFonts w:ascii="Verdana" w:hAnsi="Verdana"/>
        </w:rPr>
      </w:pPr>
    </w:p>
    <w:p w:rsidR="00B433A5" w:rsidRPr="00842753" w:rsidRDefault="00032E21" w:rsidP="00B433A5">
      <w:pPr>
        <w:pStyle w:val="TDC1"/>
        <w:rPr>
          <w:rFonts w:ascii="Verdana" w:hAnsi="Verdana"/>
        </w:rPr>
      </w:pPr>
      <w:r>
        <w:rPr>
          <w:rFonts w:ascii="Verdana" w:hAnsi="Verdana"/>
        </w:rPr>
        <w:t>CONTENTS</w:t>
      </w:r>
    </w:p>
    <w:p w:rsidR="00B433A5" w:rsidRPr="00BA48CD" w:rsidRDefault="00B433A5" w:rsidP="00B433A5">
      <w:pPr>
        <w:pStyle w:val="TDC1"/>
        <w:rPr>
          <w:rFonts w:ascii="Verdana" w:hAnsi="Verdana"/>
        </w:rPr>
      </w:pPr>
    </w:p>
    <w:p w:rsidR="00BF5CAE" w:rsidRPr="00D90AF5" w:rsidRDefault="00B433A5">
      <w:pPr>
        <w:pStyle w:val="TDC1"/>
        <w:rPr>
          <w:rFonts w:ascii="Calibri" w:hAnsi="Calibri" w:cs="Times New Roman"/>
          <w:b w:val="0"/>
          <w:sz w:val="22"/>
          <w:szCs w:val="22"/>
          <w:lang w:val="es-ES" w:eastAsia="es-ES"/>
        </w:rPr>
      </w:pPr>
      <w:r w:rsidRPr="00F371DF">
        <w:rPr>
          <w:rFonts w:ascii="Verdana" w:hAnsi="Verdana"/>
          <w:sz w:val="22"/>
          <w:szCs w:val="22"/>
        </w:rPr>
        <w:fldChar w:fldCharType="begin"/>
      </w:r>
      <w:r w:rsidRPr="00F371DF">
        <w:rPr>
          <w:rFonts w:ascii="Verdana" w:hAnsi="Verdana"/>
          <w:sz w:val="22"/>
          <w:szCs w:val="22"/>
        </w:rPr>
        <w:instrText xml:space="preserve"> TOC \o "1-3" \h \z \u </w:instrText>
      </w:r>
      <w:r w:rsidRPr="00F371DF">
        <w:rPr>
          <w:rFonts w:ascii="Verdana" w:hAnsi="Verdana"/>
          <w:sz w:val="22"/>
          <w:szCs w:val="22"/>
        </w:rPr>
        <w:fldChar w:fldCharType="separate"/>
      </w:r>
      <w:hyperlink w:anchor="_Toc23325976" w:history="1">
        <w:r w:rsidR="00BF5CAE" w:rsidRPr="00C16916">
          <w:rPr>
            <w:rStyle w:val="Hipervnculo"/>
            <w:rFonts w:ascii="Verdana" w:hAnsi="Verdana"/>
          </w:rPr>
          <w:t>1. Introduction</w:t>
        </w:r>
        <w:r w:rsidR="00BF5CAE">
          <w:rPr>
            <w:webHidden/>
          </w:rPr>
          <w:tab/>
        </w:r>
        <w:r w:rsidR="00BF5CAE">
          <w:rPr>
            <w:webHidden/>
          </w:rPr>
          <w:fldChar w:fldCharType="begin"/>
        </w:r>
        <w:r w:rsidR="00BF5CAE">
          <w:rPr>
            <w:webHidden/>
          </w:rPr>
          <w:instrText xml:space="preserve"> PAGEREF _Toc23325976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A41433">
      <w:pPr>
        <w:pStyle w:val="TDC1"/>
        <w:rPr>
          <w:rFonts w:ascii="Calibri" w:hAnsi="Calibri" w:cs="Times New Roman"/>
          <w:b w:val="0"/>
          <w:sz w:val="22"/>
          <w:szCs w:val="22"/>
          <w:lang w:val="es-ES" w:eastAsia="es-ES"/>
        </w:rPr>
      </w:pPr>
      <w:hyperlink w:anchor="_Toc23325977" w:history="1">
        <w:r w:rsidR="00BF5CAE" w:rsidRPr="00C16916">
          <w:rPr>
            <w:rStyle w:val="Hipervnculo"/>
            <w:rFonts w:ascii="Verdana" w:hAnsi="Verdana"/>
          </w:rPr>
          <w:t>2. Criteria for selection of variables</w:t>
        </w:r>
        <w:r w:rsidR="00BF5CAE">
          <w:rPr>
            <w:webHidden/>
          </w:rPr>
          <w:tab/>
        </w:r>
        <w:r w:rsidR="00BF5CAE">
          <w:rPr>
            <w:webHidden/>
          </w:rPr>
          <w:fldChar w:fldCharType="begin"/>
        </w:r>
        <w:r w:rsidR="00BF5CAE">
          <w:rPr>
            <w:webHidden/>
          </w:rPr>
          <w:instrText xml:space="preserve"> PAGEREF _Toc23325977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A41433">
      <w:pPr>
        <w:pStyle w:val="TDC2"/>
        <w:tabs>
          <w:tab w:val="right" w:leader="dot" w:pos="9060"/>
        </w:tabs>
        <w:rPr>
          <w:rFonts w:ascii="Calibri" w:hAnsi="Calibri"/>
          <w:noProof/>
          <w:sz w:val="22"/>
          <w:szCs w:val="22"/>
          <w:lang w:val="es-ES" w:eastAsia="es-ES"/>
        </w:rPr>
      </w:pPr>
      <w:hyperlink w:anchor="_Toc23325978" w:history="1">
        <w:r w:rsidR="00BF5CAE" w:rsidRPr="00C16916">
          <w:rPr>
            <w:rStyle w:val="Hipervnculo"/>
            <w:rFonts w:ascii="Verdana" w:hAnsi="Verdana"/>
            <w:noProof/>
          </w:rPr>
          <w:t>2.1 Confidentiality criteria</w:t>
        </w:r>
        <w:r w:rsidR="00BF5CAE">
          <w:rPr>
            <w:noProof/>
            <w:webHidden/>
          </w:rPr>
          <w:tab/>
        </w:r>
        <w:r w:rsidR="00BF5CAE">
          <w:rPr>
            <w:noProof/>
            <w:webHidden/>
          </w:rPr>
          <w:fldChar w:fldCharType="begin"/>
        </w:r>
        <w:r w:rsidR="00BF5CAE">
          <w:rPr>
            <w:noProof/>
            <w:webHidden/>
          </w:rPr>
          <w:instrText xml:space="preserve"> PAGEREF _Toc23325978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A41433">
      <w:pPr>
        <w:pStyle w:val="TDC2"/>
        <w:tabs>
          <w:tab w:val="right" w:leader="dot" w:pos="9060"/>
        </w:tabs>
        <w:rPr>
          <w:rFonts w:ascii="Calibri" w:hAnsi="Calibri"/>
          <w:noProof/>
          <w:sz w:val="22"/>
          <w:szCs w:val="22"/>
          <w:lang w:val="es-ES" w:eastAsia="es-ES"/>
        </w:rPr>
      </w:pPr>
      <w:hyperlink w:anchor="_Toc23325979" w:history="1">
        <w:r w:rsidR="00BF5CAE" w:rsidRPr="00C16916">
          <w:rPr>
            <w:rStyle w:val="Hipervnculo"/>
            <w:rFonts w:ascii="Verdana" w:hAnsi="Verdana"/>
            <w:noProof/>
          </w:rPr>
          <w:t>2.2 Quality criteria</w:t>
        </w:r>
        <w:r w:rsidR="00BF5CAE">
          <w:rPr>
            <w:noProof/>
            <w:webHidden/>
          </w:rPr>
          <w:tab/>
        </w:r>
        <w:r w:rsidR="00BF5CAE">
          <w:rPr>
            <w:noProof/>
            <w:webHidden/>
          </w:rPr>
          <w:fldChar w:fldCharType="begin"/>
        </w:r>
        <w:r w:rsidR="00BF5CAE">
          <w:rPr>
            <w:noProof/>
            <w:webHidden/>
          </w:rPr>
          <w:instrText xml:space="preserve"> PAGEREF _Toc23325979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A41433">
      <w:pPr>
        <w:pStyle w:val="TDC3"/>
        <w:tabs>
          <w:tab w:val="right" w:leader="dot" w:pos="9060"/>
        </w:tabs>
        <w:rPr>
          <w:rFonts w:ascii="Calibri" w:hAnsi="Calibri"/>
          <w:noProof/>
          <w:sz w:val="22"/>
          <w:szCs w:val="22"/>
          <w:lang w:val="es-ES" w:eastAsia="es-ES"/>
        </w:rPr>
      </w:pPr>
      <w:hyperlink w:anchor="_Toc23325980" w:history="1">
        <w:r w:rsidR="00BF5CAE" w:rsidRPr="00C16916">
          <w:rPr>
            <w:rStyle w:val="Hipervnculo"/>
            <w:rFonts w:ascii="Verdana" w:hAnsi="Verdana"/>
            <w:noProof/>
          </w:rPr>
          <w:t>2.2.1 Relevance</w:t>
        </w:r>
        <w:r w:rsidR="00BF5CAE">
          <w:rPr>
            <w:noProof/>
            <w:webHidden/>
          </w:rPr>
          <w:tab/>
        </w:r>
        <w:r w:rsidR="00BF5CAE">
          <w:rPr>
            <w:noProof/>
            <w:webHidden/>
          </w:rPr>
          <w:fldChar w:fldCharType="begin"/>
        </w:r>
        <w:r w:rsidR="00BF5CAE">
          <w:rPr>
            <w:noProof/>
            <w:webHidden/>
          </w:rPr>
          <w:instrText xml:space="preserve"> PAGEREF _Toc23325980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A41433">
      <w:pPr>
        <w:pStyle w:val="TDC3"/>
        <w:tabs>
          <w:tab w:val="right" w:leader="dot" w:pos="9060"/>
        </w:tabs>
        <w:rPr>
          <w:rFonts w:ascii="Calibri" w:hAnsi="Calibri"/>
          <w:noProof/>
          <w:sz w:val="22"/>
          <w:szCs w:val="22"/>
          <w:lang w:val="es-ES" w:eastAsia="es-ES"/>
        </w:rPr>
      </w:pPr>
      <w:hyperlink w:anchor="_Toc23325981" w:history="1">
        <w:r w:rsidR="00BF5CAE" w:rsidRPr="00C16916">
          <w:rPr>
            <w:rStyle w:val="Hipervnculo"/>
            <w:rFonts w:ascii="Verdana" w:hAnsi="Verdana"/>
            <w:noProof/>
          </w:rPr>
          <w:t>2.2.2 Precision and reliability</w:t>
        </w:r>
        <w:r w:rsidR="00BF5CAE">
          <w:rPr>
            <w:noProof/>
            <w:webHidden/>
          </w:rPr>
          <w:tab/>
        </w:r>
        <w:r w:rsidR="00BF5CAE">
          <w:rPr>
            <w:noProof/>
            <w:webHidden/>
          </w:rPr>
          <w:fldChar w:fldCharType="begin"/>
        </w:r>
        <w:r w:rsidR="00BF5CAE">
          <w:rPr>
            <w:noProof/>
            <w:webHidden/>
          </w:rPr>
          <w:instrText xml:space="preserve"> PAGEREF _Toc23325981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A41433">
      <w:pPr>
        <w:pStyle w:val="TDC1"/>
        <w:rPr>
          <w:rFonts w:ascii="Calibri" w:hAnsi="Calibri" w:cs="Times New Roman"/>
          <w:b w:val="0"/>
          <w:sz w:val="22"/>
          <w:szCs w:val="22"/>
          <w:lang w:val="es-ES" w:eastAsia="es-ES"/>
        </w:rPr>
      </w:pPr>
      <w:hyperlink w:anchor="_Toc23325982" w:history="1">
        <w:r w:rsidR="00BF5CAE" w:rsidRPr="00C16916">
          <w:rPr>
            <w:rStyle w:val="Hipervnculo"/>
            <w:rFonts w:ascii="Verdana" w:hAnsi="Verdana"/>
          </w:rPr>
          <w:t>3. Registry design</w:t>
        </w:r>
        <w:r w:rsidR="00BF5CAE">
          <w:rPr>
            <w:webHidden/>
          </w:rPr>
          <w:tab/>
        </w:r>
        <w:r w:rsidR="00BF5CAE">
          <w:rPr>
            <w:webHidden/>
          </w:rPr>
          <w:fldChar w:fldCharType="begin"/>
        </w:r>
        <w:r w:rsidR="00BF5CAE">
          <w:rPr>
            <w:webHidden/>
          </w:rPr>
          <w:instrText xml:space="preserve"> PAGEREF _Toc23325982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A41433">
      <w:pPr>
        <w:pStyle w:val="TDC1"/>
        <w:rPr>
          <w:rFonts w:ascii="Calibri" w:hAnsi="Calibri" w:cs="Times New Roman"/>
          <w:b w:val="0"/>
          <w:sz w:val="22"/>
          <w:szCs w:val="22"/>
          <w:lang w:val="es-ES" w:eastAsia="es-ES"/>
        </w:rPr>
      </w:pPr>
      <w:hyperlink w:anchor="_Toc23325983" w:history="1">
        <w:r w:rsidR="00BF5CAE" w:rsidRPr="00C16916">
          <w:rPr>
            <w:rStyle w:val="Hipervnculo"/>
            <w:rFonts w:ascii="Verdana" w:hAnsi="Verdana"/>
          </w:rPr>
          <w:t>4. Description of variables</w:t>
        </w:r>
        <w:r w:rsidR="00BF5CAE">
          <w:rPr>
            <w:webHidden/>
          </w:rPr>
          <w:tab/>
        </w:r>
        <w:r w:rsidR="00BF5CAE">
          <w:rPr>
            <w:webHidden/>
          </w:rPr>
          <w:fldChar w:fldCharType="begin"/>
        </w:r>
        <w:r w:rsidR="00BF5CAE">
          <w:rPr>
            <w:webHidden/>
          </w:rPr>
          <w:instrText xml:space="preserve"> PAGEREF _Toc23325983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A41433">
      <w:pPr>
        <w:pStyle w:val="TDC1"/>
        <w:rPr>
          <w:rFonts w:ascii="Calibri" w:hAnsi="Calibri" w:cs="Times New Roman"/>
          <w:b w:val="0"/>
          <w:sz w:val="22"/>
          <w:szCs w:val="22"/>
          <w:lang w:val="es-ES" w:eastAsia="es-ES"/>
        </w:rPr>
      </w:pPr>
      <w:hyperlink w:anchor="_Toc23325984" w:history="1">
        <w:r w:rsidR="00BF5CAE" w:rsidRPr="00C16916">
          <w:rPr>
            <w:rStyle w:val="Hipervnculo"/>
            <w:rFonts w:ascii="Verdana" w:hAnsi="Verdana"/>
          </w:rPr>
          <w:t>APPENDIX 1.</w:t>
        </w:r>
        <w:r w:rsidR="00BF5CAE">
          <w:rPr>
            <w:webHidden/>
          </w:rPr>
          <w:tab/>
        </w:r>
        <w:r w:rsidR="00BF5CAE">
          <w:rPr>
            <w:webHidden/>
          </w:rPr>
          <w:fldChar w:fldCharType="begin"/>
        </w:r>
        <w:r w:rsidR="00BF5CAE">
          <w:rPr>
            <w:webHidden/>
          </w:rPr>
          <w:instrText xml:space="preserve"> PAGEREF _Toc23325984 \h </w:instrText>
        </w:r>
        <w:r w:rsidR="00BF5CAE">
          <w:rPr>
            <w:webHidden/>
          </w:rPr>
        </w:r>
        <w:r w:rsidR="00BF5CAE">
          <w:rPr>
            <w:webHidden/>
          </w:rPr>
          <w:fldChar w:fldCharType="separate"/>
        </w:r>
        <w:r w:rsidR="00B206B2">
          <w:rPr>
            <w:webHidden/>
          </w:rPr>
          <w:t>4</w:t>
        </w:r>
        <w:r w:rsidR="00BF5CAE">
          <w:rPr>
            <w:webHidden/>
          </w:rPr>
          <w:fldChar w:fldCharType="end"/>
        </w:r>
      </w:hyperlink>
    </w:p>
    <w:p w:rsidR="00032E21" w:rsidRPr="00BF5CAE" w:rsidRDefault="00B433A5" w:rsidP="00BF5CAE">
      <w:pPr>
        <w:pStyle w:val="NotaPrensaEntradilla"/>
        <w:outlineLvl w:val="0"/>
      </w:pPr>
      <w:r w:rsidRPr="00F371DF">
        <w:rPr>
          <w:rFonts w:ascii="Verdana" w:hAnsi="Verdana" w:cs="Arial"/>
          <w:sz w:val="22"/>
          <w:szCs w:val="22"/>
        </w:rPr>
        <w:fldChar w:fldCharType="end"/>
      </w:r>
      <w:r w:rsidR="00BF5CAE">
        <w:t xml:space="preserve"> </w:t>
      </w:r>
      <w:r w:rsidR="00032E21">
        <w:br w:type="page"/>
      </w:r>
      <w:bookmarkStart w:id="15" w:name="_Toc251749316"/>
      <w:bookmarkStart w:id="16" w:name="_Toc23325976"/>
      <w:r w:rsidR="00BF5CAE" w:rsidRPr="00BF5CAE">
        <w:rPr>
          <w:rFonts w:ascii="Verdana" w:hAnsi="Verdana"/>
        </w:rPr>
        <w:lastRenderedPageBreak/>
        <w:t xml:space="preserve">1. </w:t>
      </w:r>
      <w:r w:rsidR="00032E21">
        <w:rPr>
          <w:rFonts w:ascii="Verdana" w:hAnsi="Verdana"/>
        </w:rPr>
        <w:t>Introduction</w:t>
      </w:r>
      <w:bookmarkEnd w:id="15"/>
      <w:bookmarkEnd w:id="16"/>
    </w:p>
    <w:p w:rsidR="00032E21" w:rsidRPr="00BF5CAE"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 xml:space="preserve">The Information Society Survey-ISS-Companies statistical operation provides periodic information </w:t>
      </w:r>
      <w:proofErr w:type="gramStart"/>
      <w:r>
        <w:rPr>
          <w:rFonts w:ascii="Verdana" w:hAnsi="Verdana"/>
        </w:rPr>
        <w:t>with regards to</w:t>
      </w:r>
      <w:proofErr w:type="gramEnd"/>
      <w:r>
        <w:rPr>
          <w:rFonts w:ascii="Verdana" w:hAnsi="Verdana"/>
        </w:rPr>
        <w:t xml:space="preserve"> the implantation of new Information and Communication technologies (ICT) in Basque Country companies. The data </w:t>
      </w:r>
      <w:proofErr w:type="gramStart"/>
      <w:r>
        <w:rPr>
          <w:rFonts w:ascii="Verdana" w:hAnsi="Verdana"/>
        </w:rPr>
        <w:t>is collected</w:t>
      </w:r>
      <w:proofErr w:type="gramEnd"/>
      <w:r>
        <w:rPr>
          <w:rFonts w:ascii="Verdana" w:hAnsi="Verdana"/>
        </w:rPr>
        <w:t xml:space="preserve"> at the establishment level.</w:t>
      </w:r>
    </w:p>
    <w:p w:rsidR="00032E21" w:rsidRPr="00BA48CD"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The files for the Information Society-Companies (ISSC</w:t>
      </w:r>
      <w:r w:rsidR="00BF5CAE">
        <w:rPr>
          <w:rFonts w:ascii="Verdana" w:hAnsi="Verdana"/>
        </w:rPr>
        <w:t xml:space="preserve"> </w:t>
      </w:r>
      <w:r w:rsidR="00A41433">
        <w:rPr>
          <w:rFonts w:ascii="Verdana" w:hAnsi="Verdana"/>
        </w:rPr>
        <w:t>2022</w:t>
      </w:r>
      <w:r>
        <w:rPr>
          <w:rFonts w:ascii="Verdana" w:hAnsi="Verdana"/>
        </w:rPr>
        <w:t xml:space="preserve">) survey constitute a product for circulation directed at users with experience in the analysis and processing of microdata. This format provides </w:t>
      </w:r>
      <w:proofErr w:type="gramStart"/>
      <w:r>
        <w:rPr>
          <w:rFonts w:ascii="Verdana" w:hAnsi="Verdana"/>
        </w:rPr>
        <w:t>an added value</w:t>
      </w:r>
      <w:proofErr w:type="gramEnd"/>
      <w:r>
        <w:rPr>
          <w:rFonts w:ascii="Verdana" w:hAnsi="Verdana"/>
        </w:rPr>
        <w:t xml:space="preserve"> to users, permitting them to carry out data exploitation and analysis that, for obvious limitations, cannot be covered by current circulation in the form of tables, publications and reports.</w:t>
      </w:r>
    </w:p>
    <w:p w:rsidR="00032E21" w:rsidRPr="00BA48CD" w:rsidRDefault="00032E21" w:rsidP="00032E21">
      <w:pPr>
        <w:jc w:val="both"/>
        <w:rPr>
          <w:rFonts w:ascii="Verdana" w:hAnsi="Verdana"/>
        </w:rPr>
      </w:pPr>
    </w:p>
    <w:p w:rsidR="00032E21" w:rsidRDefault="00032E21" w:rsidP="00032E21">
      <w:pPr>
        <w:jc w:val="both"/>
        <w:rPr>
          <w:rFonts w:ascii="Verdana" w:hAnsi="Verdana"/>
        </w:rPr>
      </w:pPr>
      <w:r>
        <w:rPr>
          <w:rFonts w:ascii="Verdana" w:hAnsi="Verdana"/>
        </w:rPr>
        <w:t xml:space="preserve">This report describes the microdata file for establishments and their characteristics, which </w:t>
      </w:r>
      <w:proofErr w:type="gramStart"/>
      <w:r>
        <w:rPr>
          <w:rFonts w:ascii="Verdana" w:hAnsi="Verdana"/>
        </w:rPr>
        <w:t>is based</w:t>
      </w:r>
      <w:proofErr w:type="gramEnd"/>
      <w:r>
        <w:rPr>
          <w:rFonts w:ascii="Verdana" w:hAnsi="Verdana"/>
        </w:rPr>
        <w:t xml:space="preserve"> on the usefulness and quality of the information that is to be included, as well as the interest it may have for the generic user. </w:t>
      </w:r>
    </w:p>
    <w:p w:rsidR="00032E21" w:rsidRPr="00BA48CD" w:rsidRDefault="00032E21" w:rsidP="00032E21">
      <w:pPr>
        <w:jc w:val="both"/>
        <w:rPr>
          <w:rFonts w:ascii="Verdana" w:hAnsi="Verdana"/>
        </w:rPr>
      </w:pPr>
    </w:p>
    <w:p w:rsidR="00032E21" w:rsidRPr="00BA48CD" w:rsidRDefault="00032E21" w:rsidP="00032E21">
      <w:pPr>
        <w:pStyle w:val="NotaPrensaEntradilla"/>
        <w:outlineLvl w:val="0"/>
        <w:rPr>
          <w:rFonts w:ascii="Verdana" w:hAnsi="Verdana"/>
        </w:rPr>
      </w:pPr>
      <w:bookmarkStart w:id="17" w:name="_Toc23325977"/>
      <w:r>
        <w:rPr>
          <w:rFonts w:ascii="Verdana" w:hAnsi="Verdana"/>
        </w:rPr>
        <w:t>2. Criteria for selection of variables</w:t>
      </w:r>
      <w:bookmarkEnd w:id="17"/>
    </w:p>
    <w:p w:rsidR="00032E21" w:rsidRPr="00BA48CD" w:rsidRDefault="00032E21" w:rsidP="00032E21">
      <w:pPr>
        <w:jc w:val="both"/>
        <w:rPr>
          <w:rFonts w:ascii="Verdana" w:hAnsi="Verdana" w:cs="Arial"/>
        </w:rPr>
      </w:pPr>
    </w:p>
    <w:p w:rsidR="00032E21" w:rsidRPr="007D422D" w:rsidRDefault="00032E21" w:rsidP="00032E21">
      <w:pPr>
        <w:jc w:val="both"/>
        <w:rPr>
          <w:rFonts w:ascii="Verdana" w:hAnsi="Verdana"/>
        </w:rPr>
      </w:pPr>
      <w:r>
        <w:rPr>
          <w:rFonts w:ascii="Verdana" w:hAnsi="Verdana"/>
        </w:rPr>
        <w:t xml:space="preserve">This file contains a selection of variables collected in the survey for the selected establishment and its characteristics. The selection of variables </w:t>
      </w:r>
      <w:proofErr w:type="gramStart"/>
      <w:r>
        <w:rPr>
          <w:rFonts w:ascii="Verdana" w:hAnsi="Verdana"/>
        </w:rPr>
        <w:t>has been carried out</w:t>
      </w:r>
      <w:proofErr w:type="gramEnd"/>
      <w:r>
        <w:rPr>
          <w:rFonts w:ascii="Verdana" w:hAnsi="Verdana"/>
        </w:rPr>
        <w:t xml:space="preserve"> based on criteria for both confidentiality and quality, which are detailed below:</w:t>
      </w:r>
    </w:p>
    <w:p w:rsidR="00032E21" w:rsidRPr="00BA48CD" w:rsidRDefault="00032E21" w:rsidP="00032E21">
      <w:pPr>
        <w:pStyle w:val="NotaPrensaEntradilla"/>
        <w:rPr>
          <w:rFonts w:ascii="Verdana" w:hAnsi="Verdana"/>
          <w:b w:val="0"/>
          <w:i w:val="0"/>
          <w:sz w:val="20"/>
        </w:rPr>
      </w:pPr>
    </w:p>
    <w:p w:rsidR="00032E21" w:rsidRPr="00C951A8" w:rsidRDefault="00032E21" w:rsidP="00032E21">
      <w:pPr>
        <w:pStyle w:val="NotaPrensaEntradilla"/>
        <w:outlineLvl w:val="1"/>
        <w:rPr>
          <w:rFonts w:ascii="Verdana" w:hAnsi="Verdana"/>
        </w:rPr>
      </w:pPr>
      <w:bookmarkStart w:id="18" w:name="_Toc23325978"/>
      <w:r>
        <w:rPr>
          <w:rFonts w:ascii="Verdana" w:hAnsi="Verdana"/>
        </w:rPr>
        <w:t>2.1 Confidentiality criteria</w:t>
      </w:r>
      <w:bookmarkEnd w:id="18"/>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Maintaining the statistical secrecy of the informants is one of the main premises that govern this statistical activity. Therefore, the dissemination of any individual information collected under statistical secrecy </w:t>
      </w:r>
      <w:proofErr w:type="gramStart"/>
      <w:r>
        <w:rPr>
          <w:rFonts w:ascii="Verdana" w:hAnsi="Verdana"/>
        </w:rPr>
        <w:t>must be carried out</w:t>
      </w:r>
      <w:proofErr w:type="gramEnd"/>
      <w:r>
        <w:rPr>
          <w:rFonts w:ascii="Verdana" w:hAnsi="Verdana"/>
        </w:rPr>
        <w:t xml:space="preserve"> anonymously and in such a way that it cannot be associated with any specific company, not even via the content or disaggregation of the disseminated variables.</w:t>
      </w:r>
    </w:p>
    <w:p w:rsidR="00032E21" w:rsidRPr="00BA48CD" w:rsidRDefault="00032E21" w:rsidP="00032E21">
      <w:pPr>
        <w:ind w:left="360"/>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Therefore, in order to guarantee this safeguard, the following restrictions </w:t>
      </w:r>
      <w:proofErr w:type="gramStart"/>
      <w:r>
        <w:rPr>
          <w:rFonts w:ascii="Verdana" w:hAnsi="Verdana"/>
        </w:rPr>
        <w:t>have been applied</w:t>
      </w:r>
      <w:proofErr w:type="gramEnd"/>
      <w:r>
        <w:rPr>
          <w:rFonts w:ascii="Verdana" w:hAnsi="Verdana"/>
        </w:rPr>
        <w:t xml:space="preserve"> to the ISSC </w:t>
      </w:r>
      <w:r w:rsidR="00A41433">
        <w:rPr>
          <w:rFonts w:ascii="Verdana" w:hAnsi="Verdana"/>
        </w:rPr>
        <w:t>2022</w:t>
      </w:r>
      <w:r>
        <w:rPr>
          <w:rFonts w:ascii="Verdana" w:hAnsi="Verdana"/>
        </w:rPr>
        <w:t xml:space="preserve"> file:</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Under no circumstances are direct identification variables or data of a personal nature (national identity document, name, surname, addresses, telephone numbers, etc.) to be included.</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The maximum geographic disaggregation included is the province.</w:t>
      </w:r>
    </w:p>
    <w:p w:rsidR="00032E21" w:rsidRPr="00BA48CD" w:rsidRDefault="00032E21" w:rsidP="00032E21">
      <w:pPr>
        <w:jc w:val="both"/>
        <w:rPr>
          <w:rFonts w:ascii="Verdana" w:hAnsi="Verdana" w:cs="Arial"/>
        </w:rPr>
      </w:pPr>
    </w:p>
    <w:p w:rsidR="00032E21" w:rsidRDefault="00032E21" w:rsidP="00032E21">
      <w:pPr>
        <w:numPr>
          <w:ilvl w:val="0"/>
          <w:numId w:val="1"/>
        </w:numPr>
        <w:jc w:val="both"/>
        <w:rPr>
          <w:rFonts w:ascii="Verdana" w:hAnsi="Verdana" w:cs="Arial"/>
        </w:rPr>
      </w:pPr>
      <w:r>
        <w:rPr>
          <w:rFonts w:ascii="Verdana" w:hAnsi="Verdana"/>
        </w:rPr>
        <w:t>The only numeric variables included pertain to the personal elevator.</w:t>
      </w:r>
    </w:p>
    <w:p w:rsidR="00032E21" w:rsidRPr="00BA48CD" w:rsidRDefault="00032E21" w:rsidP="00032E21">
      <w:pPr>
        <w:jc w:val="both"/>
        <w:rPr>
          <w:rFonts w:ascii="Verdana" w:hAnsi="Verdana" w:cs="Arial"/>
        </w:rPr>
      </w:pPr>
    </w:p>
    <w:p w:rsidR="00032E21" w:rsidRPr="00C951A8" w:rsidRDefault="00032E21" w:rsidP="00032E21">
      <w:pPr>
        <w:pStyle w:val="NotaPrensaEntradilla"/>
        <w:outlineLvl w:val="1"/>
        <w:rPr>
          <w:rFonts w:ascii="Verdana" w:hAnsi="Verdana"/>
        </w:rPr>
      </w:pPr>
      <w:bookmarkStart w:id="19" w:name="_Toc23325979"/>
      <w:r>
        <w:rPr>
          <w:rFonts w:ascii="Verdana" w:hAnsi="Verdana"/>
        </w:rPr>
        <w:t>2.2 Quality criteria</w:t>
      </w:r>
      <w:bookmarkEnd w:id="19"/>
    </w:p>
    <w:p w:rsidR="00032E21" w:rsidRPr="00BA48CD" w:rsidRDefault="00032E21" w:rsidP="00032E21">
      <w:pPr>
        <w:pStyle w:val="NotaPrensaEntradilla"/>
        <w:outlineLvl w:val="1"/>
        <w:rPr>
          <w:rFonts w:ascii="Verdana" w:hAnsi="Verdana"/>
          <w:b w:val="0"/>
        </w:rPr>
      </w:pPr>
    </w:p>
    <w:p w:rsidR="00032E21" w:rsidRPr="00BA48CD" w:rsidRDefault="00032E21" w:rsidP="00032E21">
      <w:pPr>
        <w:jc w:val="both"/>
        <w:rPr>
          <w:rFonts w:ascii="Verdana" w:hAnsi="Verdana" w:cs="Arial"/>
        </w:rPr>
      </w:pPr>
      <w:r>
        <w:rPr>
          <w:rFonts w:ascii="Verdana" w:hAnsi="Verdana"/>
        </w:rPr>
        <w:t xml:space="preserve">Data quality is one of the aspects to consider in the analysis and treatment of statistical products. The quality of statistical products </w:t>
      </w:r>
      <w:proofErr w:type="gramStart"/>
      <w:r>
        <w:rPr>
          <w:rFonts w:ascii="Verdana" w:hAnsi="Verdana"/>
        </w:rPr>
        <w:t>can be defined</w:t>
      </w:r>
      <w:proofErr w:type="gramEnd"/>
      <w:r>
        <w:rPr>
          <w:rFonts w:ascii="Verdana" w:hAnsi="Verdana"/>
        </w:rPr>
        <w:t xml:space="preserve"> in terms of certain quality factors promulgated by EUROSTAT: Suitability, precision and reliability, opportunity and punctuality, consistency and comparability, accessibility and clarity.</w:t>
      </w:r>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lastRenderedPageBreak/>
        <w:t xml:space="preserve">In this case and to select the variables to be included in the ISSC </w:t>
      </w:r>
      <w:r w:rsidR="00A41433">
        <w:rPr>
          <w:rFonts w:ascii="Verdana" w:hAnsi="Verdana"/>
        </w:rPr>
        <w:t>2022</w:t>
      </w:r>
      <w:r>
        <w:rPr>
          <w:rFonts w:ascii="Verdana" w:hAnsi="Verdana"/>
        </w:rPr>
        <w:t xml:space="preserve"> microdata file, we have focused on the first two aspects such as relevance: appropriateness (relevance or interest of the data for the end user); and the accuracy and reliability of the information.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20" w:name="_Toc23325980"/>
      <w:r>
        <w:rPr>
          <w:rFonts w:ascii="Verdana" w:hAnsi="Verdana"/>
          <w:sz w:val="22"/>
        </w:rPr>
        <w:t>2.2.1 Relevance</w:t>
      </w:r>
      <w:bookmarkEnd w:id="20"/>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highlight w:val="yellow"/>
        </w:rPr>
      </w:pPr>
      <w:r>
        <w:rPr>
          <w:rFonts w:ascii="Verdana" w:hAnsi="Verdana"/>
        </w:rPr>
        <w:t xml:space="preserve">Given the large quantity of variables collected by the </w:t>
      </w:r>
      <w:proofErr w:type="gramStart"/>
      <w:r>
        <w:rPr>
          <w:rFonts w:ascii="Verdana" w:hAnsi="Verdana"/>
        </w:rPr>
        <w:t>survey</w:t>
      </w:r>
      <w:proofErr w:type="gramEnd"/>
      <w:r>
        <w:rPr>
          <w:rFonts w:ascii="Verdana" w:hAnsi="Verdana"/>
        </w:rPr>
        <w:t xml:space="preserve"> we have tried to include those assumed to be of greater interest and relevance to the generic user.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21" w:name="_Toc23325981"/>
      <w:r>
        <w:rPr>
          <w:rFonts w:ascii="Verdana" w:hAnsi="Verdana"/>
          <w:sz w:val="22"/>
        </w:rPr>
        <w:t>2.2.2 Precision and reliability</w:t>
      </w:r>
      <w:bookmarkEnd w:id="21"/>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 main limitation in any survey by sample is due to the availability of information solely for the sample units and not for the total objective population. The sampling design of the survey will shed light on the level of representativeness that </w:t>
      </w:r>
      <w:proofErr w:type="gramStart"/>
      <w:r>
        <w:rPr>
          <w:rFonts w:ascii="Verdana" w:hAnsi="Verdana"/>
        </w:rPr>
        <w:t>can be achieved</w:t>
      </w:r>
      <w:proofErr w:type="gramEnd"/>
      <w:r>
        <w:rPr>
          <w:rFonts w:ascii="Verdana" w:hAnsi="Verdana"/>
        </w:rPr>
        <w:t xml:space="preserve"> with the information collected.</w:t>
      </w:r>
    </w:p>
    <w:p w:rsidR="00032E21" w:rsidRDefault="00032E21" w:rsidP="00032E21">
      <w:pPr>
        <w:jc w:val="both"/>
        <w:rPr>
          <w:rFonts w:ascii="Verdana" w:hAnsi="Verdana" w:cs="Arial"/>
        </w:rPr>
      </w:pPr>
    </w:p>
    <w:p w:rsidR="00032E21" w:rsidRPr="000005DE" w:rsidRDefault="00032E21" w:rsidP="00032E21">
      <w:pPr>
        <w:jc w:val="both"/>
        <w:rPr>
          <w:rFonts w:ascii="Verdana" w:hAnsi="Verdana" w:cs="Arial"/>
        </w:rPr>
      </w:pPr>
      <w:r>
        <w:rPr>
          <w:rFonts w:ascii="Verdana" w:hAnsi="Verdana"/>
        </w:rPr>
        <w:t xml:space="preserve">In the case of the ISSC </w:t>
      </w:r>
      <w:proofErr w:type="gramStart"/>
      <w:r>
        <w:rPr>
          <w:rFonts w:ascii="Verdana" w:hAnsi="Verdana"/>
        </w:rPr>
        <w:t>the sample of companies is chosen systematically by Province</w:t>
      </w:r>
      <w:proofErr w:type="gramEnd"/>
      <w:r>
        <w:rPr>
          <w:rFonts w:ascii="Verdana" w:hAnsi="Verdana"/>
        </w:rPr>
        <w:t xml:space="preserve">. For the main variables and crosses of the </w:t>
      </w:r>
      <w:proofErr w:type="gramStart"/>
      <w:r>
        <w:rPr>
          <w:rFonts w:ascii="Verdana" w:hAnsi="Verdana"/>
        </w:rPr>
        <w:t>survey</w:t>
      </w:r>
      <w:proofErr w:type="gramEnd"/>
      <w:r>
        <w:rPr>
          <w:rFonts w:ascii="Verdana" w:hAnsi="Verdana"/>
        </w:rPr>
        <w:t xml:space="preserve"> the level of representation required is Provincial. However, the large number of variables and the high level of detail that </w:t>
      </w:r>
      <w:proofErr w:type="gramStart"/>
      <w:r>
        <w:rPr>
          <w:rFonts w:ascii="Verdana" w:hAnsi="Verdana"/>
        </w:rPr>
        <w:t>can be achieved</w:t>
      </w:r>
      <w:proofErr w:type="gramEnd"/>
      <w:r>
        <w:rPr>
          <w:rFonts w:ascii="Verdana" w:hAnsi="Verdana"/>
        </w:rPr>
        <w:t xml:space="preserve"> with the variables included in this file do not guarantee the statistical significance of all the operations or analyses that can be performed on this data.</w:t>
      </w:r>
    </w:p>
    <w:p w:rsidR="00032E21" w:rsidRPr="00BA48CD" w:rsidRDefault="00032E21" w:rsidP="00032E21">
      <w:pPr>
        <w:jc w:val="both"/>
        <w:rPr>
          <w:rFonts w:ascii="Verdana" w:hAnsi="Verdana" w:cs="Arial"/>
        </w:rPr>
      </w:pPr>
    </w:p>
    <w:p w:rsidR="00032E21" w:rsidRDefault="00032E21" w:rsidP="00032E21">
      <w:pPr>
        <w:spacing w:before="100" w:beforeAutospacing="1" w:after="100" w:afterAutospacing="1"/>
        <w:jc w:val="both"/>
        <w:rPr>
          <w:rFonts w:ascii="Verdana" w:hAnsi="Verdana" w:cs="Arial"/>
        </w:rPr>
      </w:pPr>
      <w:r>
        <w:rPr>
          <w:rFonts w:ascii="Verdana" w:hAnsi="Verdana"/>
        </w:rPr>
        <w:t>The conclusions derived from studies or analyses performed on this data are the responsibility of the end user. Nevertheless, to give an idea of the quality of the information for a specific cross or disaggregation it is recommended that you consult the tables of survey sampling errors and the corresponding sampling errors calculation report, which show recommendations regarding acceptable levels of sampling error.</w:t>
      </w:r>
    </w:p>
    <w:p w:rsidR="00032E21" w:rsidRDefault="00A41433" w:rsidP="00032E21">
      <w:pPr>
        <w:spacing w:before="100" w:beforeAutospacing="1" w:after="100" w:afterAutospacing="1"/>
        <w:jc w:val="both"/>
        <w:rPr>
          <w:rFonts w:ascii="Verdana" w:hAnsi="Verdana" w:cs="Arial"/>
        </w:rPr>
      </w:pPr>
      <w:hyperlink r:id="rId10" w:history="1">
        <w:r w:rsidR="00AF32B4">
          <w:rPr>
            <w:rStyle w:val="Hipervnculo"/>
            <w:rFonts w:ascii="Verdana" w:hAnsi="Verdana"/>
          </w:rPr>
          <w:t>http://en.eustat.eus/estadisticas/tema_471/opt_0/ti_Companies/temas.html</w:t>
        </w:r>
      </w:hyperlink>
    </w:p>
    <w:p w:rsidR="00032E21" w:rsidRPr="00FF0E22" w:rsidRDefault="00A41433" w:rsidP="00032E21">
      <w:pPr>
        <w:spacing w:before="100" w:beforeAutospacing="1" w:after="100" w:afterAutospacing="1"/>
        <w:jc w:val="both"/>
        <w:rPr>
          <w:rFonts w:ascii="Verdana" w:hAnsi="Verdana"/>
          <w:color w:val="000000"/>
        </w:rPr>
      </w:pPr>
      <w:hyperlink r:id="rId11" w:history="1">
        <w:r w:rsidR="00032E21">
          <w:rPr>
            <w:rStyle w:val="Hipervnculo"/>
            <w:rFonts w:ascii="Verdana" w:hAnsi="Verdana"/>
          </w:rPr>
          <w:t>http://www.eustat.es/document/datos/Calculo_errores_ESIE_i.pdf</w:t>
        </w:r>
      </w:hyperlink>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2" w:name="_Toc262561173"/>
      <w:bookmarkStart w:id="23" w:name="_Toc23325982"/>
      <w:r>
        <w:rPr>
          <w:rFonts w:ascii="Verdana" w:hAnsi="Verdana"/>
        </w:rPr>
        <w:t>3. Registry design</w:t>
      </w:r>
      <w:bookmarkEnd w:id="22"/>
      <w:bookmarkEnd w:id="23"/>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 xml:space="preserve">The ISSC </w:t>
      </w:r>
      <w:r w:rsidR="00A41433">
        <w:rPr>
          <w:rFonts w:ascii="Verdana" w:hAnsi="Verdana"/>
        </w:rPr>
        <w:t>2022</w:t>
      </w:r>
      <w:r>
        <w:rPr>
          <w:rFonts w:ascii="Verdana" w:hAnsi="Verdana"/>
        </w:rPr>
        <w:t xml:space="preserve"> microdata file is in CSV format and </w:t>
      </w:r>
      <w:proofErr w:type="gramStart"/>
      <w:r>
        <w:rPr>
          <w:rFonts w:ascii="Verdana" w:hAnsi="Verdana"/>
        </w:rPr>
        <w:t>is structured</w:t>
      </w:r>
      <w:proofErr w:type="gramEnd"/>
      <w:r>
        <w:rPr>
          <w:rFonts w:ascii="Verdana" w:hAnsi="Verdana"/>
        </w:rPr>
        <w:t xml:space="preserve"> around the thematic areas collected by the survey for this statistical unit. </w:t>
      </w:r>
    </w:p>
    <w:p w:rsidR="00032E21" w:rsidRDefault="00032E21" w:rsidP="00032E21">
      <w:pPr>
        <w:ind w:left="360"/>
        <w:jc w:val="both"/>
        <w:rPr>
          <w:rFonts w:ascii="Verdana" w:hAnsi="Verdana" w:cs="Arial"/>
        </w:rPr>
      </w:pPr>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4" w:name="_Toc262561175"/>
      <w:bookmarkStart w:id="25" w:name="_Toc23325983"/>
      <w:r>
        <w:rPr>
          <w:rFonts w:ascii="Verdana" w:hAnsi="Verdana"/>
        </w:rPr>
        <w:t>4. Description of variables</w:t>
      </w:r>
      <w:bookmarkEnd w:id="24"/>
      <w:bookmarkEnd w:id="25"/>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Includes the literals corresponding to the coding of each of the variables included in the file. See Appendix.</w:t>
      </w:r>
    </w:p>
    <w:p w:rsidR="00032E21" w:rsidRDefault="00032E21" w:rsidP="00032E21">
      <w:pPr>
        <w:rPr>
          <w:rFonts w:ascii="Verdana" w:hAnsi="Verdana"/>
        </w:rPr>
      </w:pPr>
    </w:p>
    <w:p w:rsidR="00032E21" w:rsidRDefault="00032E21" w:rsidP="00032E21">
      <w:pPr>
        <w:rPr>
          <w:rFonts w:ascii="Verdana" w:hAnsi="Verdana"/>
        </w:rPr>
      </w:pPr>
    </w:p>
    <w:p w:rsidR="00032E21" w:rsidRDefault="00032E21" w:rsidP="00032E21">
      <w:pPr>
        <w:rPr>
          <w:rFonts w:ascii="Verdana" w:hAnsi="Verdana"/>
        </w:rPr>
      </w:pPr>
    </w:p>
    <w:p w:rsidR="005B0C60" w:rsidRDefault="005B0C60" w:rsidP="00032E21">
      <w:pPr>
        <w:rPr>
          <w:rFonts w:ascii="Verdana" w:hAnsi="Verdana"/>
        </w:rPr>
      </w:pPr>
    </w:p>
    <w:p w:rsidR="00032E21" w:rsidRDefault="00032E21" w:rsidP="00032E21">
      <w:pPr>
        <w:rPr>
          <w:rFonts w:ascii="Verdana" w:hAnsi="Verdana"/>
        </w:rPr>
      </w:pPr>
    </w:p>
    <w:p w:rsidR="00032E21" w:rsidRPr="00BA48CD" w:rsidRDefault="00BF5CAE" w:rsidP="00032E21">
      <w:pPr>
        <w:rPr>
          <w:rFonts w:ascii="Verdana" w:hAnsi="Verdana"/>
        </w:rPr>
      </w:pPr>
      <w:r>
        <w:rPr>
          <w:rFonts w:ascii="Verdana" w:hAnsi="Verdana"/>
        </w:rPr>
        <w:br w:type="page"/>
      </w:r>
    </w:p>
    <w:p w:rsidR="00032E21" w:rsidRPr="00BA48CD" w:rsidRDefault="00032E21" w:rsidP="00032E21">
      <w:pPr>
        <w:jc w:val="center"/>
        <w:outlineLvl w:val="0"/>
        <w:rPr>
          <w:rFonts w:ascii="Verdana" w:hAnsi="Verdana" w:cs="Arial"/>
          <w:b/>
          <w:sz w:val="28"/>
          <w:szCs w:val="28"/>
        </w:rPr>
      </w:pPr>
      <w:bookmarkStart w:id="26" w:name="_Toc23325984"/>
      <w:r>
        <w:rPr>
          <w:rFonts w:ascii="Verdana" w:hAnsi="Verdana"/>
          <w:b/>
          <w:sz w:val="28"/>
        </w:rPr>
        <w:lastRenderedPageBreak/>
        <w:t>APPENDIX 1.</w:t>
      </w:r>
      <w:bookmarkEnd w:id="26"/>
    </w:p>
    <w:p w:rsidR="00032E21" w:rsidRDefault="00032E21" w:rsidP="00BF5CAE">
      <w:pPr>
        <w:jc w:val="center"/>
        <w:rPr>
          <w:rFonts w:ascii="Verdana" w:hAnsi="Verdana" w:cs="Arial"/>
          <w:b/>
          <w:bCs/>
          <w:color w:val="000000"/>
          <w:sz w:val="22"/>
          <w:szCs w:val="22"/>
        </w:rPr>
      </w:pPr>
      <w:r>
        <w:br w:type="page"/>
      </w:r>
      <w:r>
        <w:rPr>
          <w:rFonts w:ascii="Verdana" w:hAnsi="Verdana"/>
          <w:b/>
          <w:color w:val="000000"/>
          <w:sz w:val="22"/>
        </w:rPr>
        <w:lastRenderedPageBreak/>
        <w:t>DESCRIPTION OF THE FILE</w:t>
      </w:r>
      <w:r w:rsidR="00BF5CAE">
        <w:rPr>
          <w:rFonts w:ascii="Verdana" w:hAnsi="Verdana"/>
          <w:b/>
          <w:color w:val="000000"/>
          <w:sz w:val="22"/>
        </w:rPr>
        <w:t>: MICRODATOS_</w:t>
      </w:r>
      <w:r w:rsidR="00E83BF6">
        <w:rPr>
          <w:rFonts w:ascii="Verdana" w:hAnsi="Verdana"/>
          <w:b/>
          <w:color w:val="000000"/>
          <w:sz w:val="22"/>
        </w:rPr>
        <w:t>ESIE</w:t>
      </w:r>
      <w:r w:rsidR="00BF5CAE">
        <w:rPr>
          <w:rFonts w:ascii="Verdana" w:hAnsi="Verdana"/>
          <w:b/>
          <w:color w:val="000000"/>
          <w:sz w:val="22"/>
        </w:rPr>
        <w:t>_</w:t>
      </w:r>
      <w:r w:rsidR="00A41433">
        <w:rPr>
          <w:rFonts w:ascii="Verdana" w:hAnsi="Verdana"/>
          <w:b/>
          <w:color w:val="000000"/>
          <w:sz w:val="22"/>
        </w:rPr>
        <w:t>2022</w:t>
      </w:r>
      <w:r w:rsidR="00BF5CAE">
        <w:rPr>
          <w:rFonts w:ascii="Verdana" w:hAnsi="Verdana"/>
          <w:b/>
          <w:color w:val="000000"/>
          <w:sz w:val="22"/>
        </w:rPr>
        <w:t>.CSV</w:t>
      </w:r>
    </w:p>
    <w:p w:rsidR="00032E21" w:rsidRPr="00C91791" w:rsidRDefault="00032E21" w:rsidP="00BF5CAE">
      <w:pPr>
        <w:pStyle w:val="MMTopic1"/>
        <w:numPr>
          <w:ilvl w:val="0"/>
          <w:numId w:val="8"/>
        </w:numPr>
        <w:outlineLvl w:val="9"/>
        <w:rPr>
          <w:rFonts w:ascii="Verdana" w:hAnsi="Verdana"/>
          <w:bCs w:val="0"/>
          <w:sz w:val="20"/>
          <w:szCs w:val="20"/>
        </w:rPr>
      </w:pPr>
      <w:r>
        <w:rPr>
          <w:rFonts w:ascii="Verdana" w:hAnsi="Verdana"/>
          <w:sz w:val="20"/>
        </w:rPr>
        <w:t>Numbering</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NUMBERING</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Year surveyed</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YEAR</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Province</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EEM_ESTR_THL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r>
      <w:proofErr w:type="spellStart"/>
      <w:r>
        <w:rPr>
          <w:rFonts w:ascii="Verdana" w:hAnsi="Verdana"/>
          <w:b w:val="0"/>
          <w:sz w:val="20"/>
        </w:rPr>
        <w:t>Álava</w:t>
      </w:r>
      <w:proofErr w:type="spellEnd"/>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 xml:space="preserve">Bizkaia </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3</w:t>
      </w:r>
      <w:r>
        <w:rPr>
          <w:rFonts w:ascii="Verdana" w:hAnsi="Verdana"/>
          <w:b w:val="0"/>
          <w:sz w:val="20"/>
        </w:rPr>
        <w:tab/>
      </w:r>
      <w:proofErr w:type="spellStart"/>
      <w:r>
        <w:rPr>
          <w:rFonts w:ascii="Verdana" w:hAnsi="Verdana"/>
          <w:b w:val="0"/>
          <w:sz w:val="20"/>
        </w:rPr>
        <w:t>Gipuzkoa</w:t>
      </w:r>
      <w:proofErr w:type="spellEnd"/>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Economic activity of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CNAE09_P</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02</w:t>
      </w:r>
      <w:r>
        <w:rPr>
          <w:rFonts w:ascii="Verdana" w:hAnsi="Verdana"/>
          <w:b w:val="0"/>
          <w:sz w:val="20"/>
        </w:rPr>
        <w:tab/>
        <w:t>Extractive Industries, Coke Plants and Oil Refining</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03</w:t>
      </w:r>
      <w:r>
        <w:rPr>
          <w:rFonts w:ascii="Verdana" w:hAnsi="Verdana"/>
          <w:b w:val="0"/>
          <w:sz w:val="20"/>
        </w:rPr>
        <w:tab/>
        <w:t>Food, Beverages &amp; Tobacco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04</w:t>
      </w:r>
      <w:r>
        <w:rPr>
          <w:rFonts w:ascii="Verdana" w:hAnsi="Verdana"/>
          <w:b w:val="0"/>
          <w:sz w:val="20"/>
        </w:rPr>
        <w:tab/>
        <w:t>Textile, Garments, Leather &amp; Footwear</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05</w:t>
      </w:r>
      <w:r>
        <w:rPr>
          <w:rFonts w:ascii="Verdana" w:hAnsi="Verdana"/>
          <w:b w:val="0"/>
          <w:sz w:val="20"/>
        </w:rPr>
        <w:tab/>
        <w:t>Timber, Paper &amp; Graphic Arts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06</w:t>
      </w:r>
      <w:r>
        <w:rPr>
          <w:rFonts w:ascii="Verdana" w:hAnsi="Verdana"/>
          <w:b w:val="0"/>
          <w:sz w:val="20"/>
        </w:rPr>
        <w:tab/>
        <w:t>Chemical Industry &amp; Pharmaceutical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07</w:t>
      </w:r>
      <w:proofErr w:type="gramEnd"/>
      <w:r>
        <w:rPr>
          <w:rFonts w:ascii="Verdana" w:hAnsi="Verdana"/>
          <w:b w:val="0"/>
          <w:sz w:val="20"/>
        </w:rPr>
        <w:tab/>
        <w:t>Rubber &amp; Plastics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08</w:t>
      </w:r>
      <w:proofErr w:type="gramEnd"/>
      <w:r>
        <w:rPr>
          <w:rFonts w:ascii="Verdana" w:hAnsi="Verdana"/>
          <w:b w:val="0"/>
          <w:sz w:val="20"/>
        </w:rPr>
        <w:tab/>
        <w:t>Metallurgy &amp; Metal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09</w:t>
      </w:r>
      <w:r>
        <w:rPr>
          <w:rFonts w:ascii="Verdana" w:hAnsi="Verdana"/>
          <w:b w:val="0"/>
          <w:sz w:val="20"/>
        </w:rPr>
        <w:tab/>
        <w:t>Electronic &amp; Computer Products Electrical Material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10</w:t>
      </w:r>
      <w:r>
        <w:rPr>
          <w:rFonts w:ascii="Verdana" w:hAnsi="Verdana"/>
          <w:b w:val="0"/>
          <w:sz w:val="20"/>
        </w:rPr>
        <w:tab/>
        <w:t>Machinery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11</w:t>
      </w:r>
      <w:r>
        <w:rPr>
          <w:rFonts w:ascii="Verdana" w:hAnsi="Verdana"/>
          <w:b w:val="0"/>
          <w:sz w:val="20"/>
        </w:rPr>
        <w:tab/>
        <w:t>Transport material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12</w:t>
      </w:r>
      <w:r>
        <w:rPr>
          <w:rFonts w:ascii="Verdana" w:hAnsi="Verdana"/>
          <w:b w:val="0"/>
          <w:sz w:val="20"/>
        </w:rPr>
        <w:tab/>
        <w:t>Furniture &amp; Other Manufacturing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13</w:t>
      </w:r>
      <w:r>
        <w:rPr>
          <w:rFonts w:ascii="Verdana" w:hAnsi="Verdana"/>
          <w:b w:val="0"/>
          <w:sz w:val="20"/>
        </w:rPr>
        <w:tab/>
        <w:t>Electricity, Gas &amp; Steam</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14</w:t>
      </w:r>
      <w:r>
        <w:rPr>
          <w:rFonts w:ascii="Verdana" w:hAnsi="Verdana"/>
          <w:b w:val="0"/>
          <w:sz w:val="20"/>
        </w:rPr>
        <w:tab/>
        <w:t>Water Supply &amp; Sewage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15</w:t>
      </w:r>
      <w:r>
        <w:rPr>
          <w:rFonts w:ascii="Verdana" w:hAnsi="Verdana"/>
          <w:b w:val="0"/>
          <w:sz w:val="20"/>
        </w:rPr>
        <w:tab/>
        <w:t>Construction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16</w:t>
      </w:r>
      <w:r>
        <w:rPr>
          <w:rFonts w:ascii="Verdana" w:hAnsi="Verdana"/>
          <w:b w:val="0"/>
          <w:sz w:val="20"/>
        </w:rPr>
        <w:tab/>
        <w:t>Trade, Repair of Motor Vehicles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17</w:t>
      </w:r>
      <w:r>
        <w:rPr>
          <w:rFonts w:ascii="Verdana" w:hAnsi="Verdana"/>
          <w:b w:val="0"/>
          <w:sz w:val="20"/>
        </w:rPr>
        <w:tab/>
        <w:t>Transport &amp; Storage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18</w:t>
      </w:r>
      <w:r>
        <w:rPr>
          <w:rFonts w:ascii="Verdana" w:hAnsi="Verdana"/>
          <w:b w:val="0"/>
          <w:sz w:val="20"/>
        </w:rPr>
        <w:tab/>
        <w:t>Hostelry</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19</w:t>
      </w:r>
      <w:r>
        <w:rPr>
          <w:rFonts w:ascii="Verdana" w:hAnsi="Verdana"/>
          <w:b w:val="0"/>
          <w:sz w:val="20"/>
        </w:rPr>
        <w:tab/>
        <w:t>Telecommunications, Computer Science &amp; Communication Media</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20</w:t>
      </w:r>
      <w:r>
        <w:rPr>
          <w:rFonts w:ascii="Verdana" w:hAnsi="Verdana"/>
          <w:b w:val="0"/>
          <w:sz w:val="20"/>
        </w:rPr>
        <w:tab/>
        <w:t>Financial &amp; Insurance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22</w:t>
      </w:r>
      <w:r>
        <w:rPr>
          <w:rFonts w:ascii="Verdana" w:hAnsi="Verdana"/>
          <w:b w:val="0"/>
          <w:sz w:val="20"/>
        </w:rPr>
        <w:tab/>
        <w:t>R&amp;D, Consultancy and Other Professional &amp; Technical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23</w:t>
      </w:r>
      <w:r>
        <w:rPr>
          <w:rFonts w:ascii="Verdana" w:hAnsi="Verdana"/>
          <w:b w:val="0"/>
          <w:sz w:val="20"/>
        </w:rPr>
        <w:tab/>
        <w:t>Real Estate Activities &amp; Support Services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24</w:t>
      </w:r>
      <w:r>
        <w:rPr>
          <w:rFonts w:ascii="Verdana" w:hAnsi="Verdana"/>
          <w:b w:val="0"/>
          <w:sz w:val="20"/>
        </w:rPr>
        <w:tab/>
        <w:t>Travel Agencies &amp; Tour Operators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25</w:t>
      </w:r>
      <w:r>
        <w:rPr>
          <w:rFonts w:ascii="Verdana" w:hAnsi="Verdana"/>
          <w:b w:val="0"/>
          <w:sz w:val="20"/>
        </w:rPr>
        <w:tab/>
        <w:t>Public Administration &amp; Defence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26</w:t>
      </w:r>
      <w:r>
        <w:rPr>
          <w:rFonts w:ascii="Verdana" w:hAnsi="Verdana"/>
          <w:b w:val="0"/>
          <w:sz w:val="20"/>
        </w:rPr>
        <w:tab/>
        <w:t>Education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27</w:t>
      </w:r>
      <w:r>
        <w:rPr>
          <w:rFonts w:ascii="Verdana" w:hAnsi="Verdana"/>
          <w:b w:val="0"/>
          <w:sz w:val="20"/>
        </w:rPr>
        <w:tab/>
        <w:t>Healthcare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28</w:t>
      </w:r>
      <w:proofErr w:type="gramEnd"/>
      <w:r>
        <w:rPr>
          <w:rFonts w:ascii="Verdana" w:hAnsi="Verdana"/>
          <w:b w:val="0"/>
          <w:sz w:val="20"/>
        </w:rPr>
        <w:t xml:space="preserve"> Social, Recreational, Cultural &amp; Other Activities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Employment in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EEM_ESTR_AGR_ESTEMP</w:t>
      </w:r>
    </w:p>
    <w:p w:rsidR="00032E21"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1</w:t>
      </w:r>
      <w:proofErr w:type="gramEnd"/>
      <w:r>
        <w:rPr>
          <w:rFonts w:ascii="Verdana" w:hAnsi="Verdana"/>
          <w:b w:val="0"/>
          <w:sz w:val="20"/>
        </w:rPr>
        <w:tab/>
        <w:t>&lt; 10 employees</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&gt;= 10 employees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Mobile telephone</w:t>
      </w:r>
    </w:p>
    <w:p w:rsidR="00032E21" w:rsidRDefault="00E159D0"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ab/>
      </w:r>
      <w:r w:rsidR="00032E21">
        <w:rPr>
          <w:rFonts w:ascii="Verdana" w:hAnsi="Verdana"/>
          <w:b w:val="0"/>
          <w:sz w:val="20"/>
        </w:rPr>
        <w:t>A11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lastRenderedPageBreak/>
        <w:t>Computers</w:t>
      </w:r>
    </w:p>
    <w:p w:rsidR="006835AA" w:rsidRDefault="006835AA"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A12</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6835AA" w:rsidRDefault="00032E21" w:rsidP="00BF5CAE">
      <w:pPr>
        <w:pStyle w:val="MMTopic1"/>
        <w:keepNext w:val="0"/>
        <w:numPr>
          <w:ilvl w:val="0"/>
          <w:numId w:val="8"/>
        </w:numPr>
        <w:outlineLvl w:val="9"/>
      </w:pPr>
      <w:r>
        <w:rPr>
          <w:rFonts w:ascii="Verdana" w:hAnsi="Verdana"/>
          <w:sz w:val="20"/>
        </w:rPr>
        <w:t>Company Computer Networks (LAN, etc.)</w:t>
      </w:r>
    </w:p>
    <w:p w:rsidR="00032E21" w:rsidRDefault="00032E21" w:rsidP="00E159D0">
      <w:pPr>
        <w:pStyle w:val="MMTopic1"/>
        <w:keepNext w:val="0"/>
        <w:numPr>
          <w:ilvl w:val="0"/>
          <w:numId w:val="0"/>
        </w:numPr>
        <w:ind w:left="719" w:firstLine="699"/>
        <w:outlineLvl w:val="9"/>
        <w:rPr>
          <w:rFonts w:ascii="Verdana" w:hAnsi="Verdana"/>
          <w:b w:val="0"/>
          <w:bCs w:val="0"/>
          <w:sz w:val="20"/>
          <w:szCs w:val="20"/>
        </w:rPr>
      </w:pPr>
      <w:r>
        <w:rPr>
          <w:rFonts w:ascii="Verdana" w:hAnsi="Verdana"/>
          <w:b w:val="0"/>
          <w:sz w:val="20"/>
        </w:rPr>
        <w:t>A1</w:t>
      </w:r>
      <w:r w:rsidR="006835AA">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Electronic transfer of funds</w:t>
      </w:r>
    </w:p>
    <w:p w:rsidR="006835AA" w:rsidRDefault="006835AA" w:rsidP="00BF5CAE">
      <w:pPr>
        <w:pStyle w:val="MMTopic1"/>
        <w:keepNext w:val="0"/>
        <w:numPr>
          <w:ilvl w:val="0"/>
          <w:numId w:val="0"/>
        </w:numPr>
        <w:ind w:left="708" w:firstLine="708"/>
        <w:outlineLvl w:val="9"/>
        <w:rPr>
          <w:rFonts w:ascii="Verdana" w:hAnsi="Verdana"/>
          <w:b w:val="0"/>
          <w:bCs w:val="0"/>
          <w:sz w:val="20"/>
          <w:szCs w:val="20"/>
        </w:rPr>
      </w:pPr>
      <w:r>
        <w:rPr>
          <w:rFonts w:ascii="Verdana" w:hAnsi="Verdana"/>
          <w:b w:val="0"/>
          <w:sz w:val="20"/>
        </w:rPr>
        <w:t>A14</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Pr="006835AA" w:rsidRDefault="006835AA" w:rsidP="00BF5CAE">
      <w:pPr>
        <w:pStyle w:val="MMTopic1"/>
        <w:keepNext w:val="0"/>
        <w:numPr>
          <w:ilvl w:val="0"/>
          <w:numId w:val="0"/>
        </w:numPr>
        <w:ind w:left="720"/>
        <w:outlineLvl w:val="9"/>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Email</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w:t>
      </w:r>
      <w:r w:rsidR="006835AA">
        <w:rPr>
          <w:rFonts w:ascii="Verdana" w:hAnsi="Verdana"/>
          <w:b w:val="0"/>
          <w:sz w:val="20"/>
        </w:rPr>
        <w:t>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Internet</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w:t>
      </w:r>
      <w:r w:rsidR="00131C8C">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Fixed </w:t>
      </w:r>
      <w:r w:rsidR="00131C8C">
        <w:rPr>
          <w:rFonts w:ascii="Verdana" w:hAnsi="Verdana"/>
          <w:sz w:val="20"/>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Internet access via ADSL</w:t>
      </w:r>
    </w:p>
    <w:p w:rsidR="00032E21" w:rsidRDefault="00032E21" w:rsidP="00BF5CAE">
      <w:pPr>
        <w:pStyle w:val="MMTopic1"/>
        <w:keepNext w:val="0"/>
        <w:numPr>
          <w:ilvl w:val="0"/>
          <w:numId w:val="0"/>
        </w:numPr>
        <w:ind w:left="708" w:firstLine="708"/>
        <w:outlineLvl w:val="9"/>
        <w:rPr>
          <w:rFonts w:ascii="Verdana" w:hAnsi="Verdana"/>
          <w:b w:val="0"/>
          <w:bCs w:val="0"/>
          <w:sz w:val="20"/>
          <w:szCs w:val="20"/>
        </w:rPr>
      </w:pPr>
      <w:r>
        <w:rPr>
          <w:rFonts w:ascii="Verdana" w:hAnsi="Verdana"/>
          <w:b w:val="0"/>
          <w:sz w:val="20"/>
        </w:rPr>
        <w:t>B113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Internet access via cable/fibre optics</w:t>
      </w:r>
    </w:p>
    <w:p w:rsidR="00032E21" w:rsidRDefault="00032E21" w:rsidP="00BF5CAE">
      <w:pPr>
        <w:pStyle w:val="MMTopic1"/>
        <w:keepNext w:val="0"/>
        <w:numPr>
          <w:ilvl w:val="0"/>
          <w:numId w:val="0"/>
        </w:numPr>
        <w:ind w:left="1068" w:firstLine="348"/>
        <w:outlineLvl w:val="9"/>
        <w:rPr>
          <w:rFonts w:ascii="Verdana" w:hAnsi="Verdana"/>
          <w:b w:val="0"/>
          <w:bCs w:val="0"/>
          <w:sz w:val="20"/>
          <w:szCs w:val="20"/>
        </w:rPr>
      </w:pPr>
      <w:r>
        <w:rPr>
          <w:rFonts w:ascii="Verdana" w:hAnsi="Verdana"/>
          <w:b w:val="0"/>
          <w:sz w:val="20"/>
        </w:rPr>
        <w:t>B114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Internet access via other fixed connections</w:t>
      </w:r>
    </w:p>
    <w:p w:rsidR="00032E21" w:rsidRDefault="00032E21" w:rsidP="00BF5CAE">
      <w:pPr>
        <w:pStyle w:val="MMTopic1"/>
        <w:keepNext w:val="0"/>
        <w:numPr>
          <w:ilvl w:val="0"/>
          <w:numId w:val="0"/>
        </w:numPr>
        <w:ind w:left="1068" w:firstLine="348"/>
        <w:outlineLvl w:val="9"/>
        <w:rPr>
          <w:rFonts w:ascii="Verdana" w:hAnsi="Verdana"/>
          <w:b w:val="0"/>
          <w:bCs w:val="0"/>
          <w:sz w:val="20"/>
          <w:szCs w:val="20"/>
        </w:rPr>
      </w:pPr>
      <w:r>
        <w:rPr>
          <w:rFonts w:ascii="Verdana" w:hAnsi="Verdana"/>
          <w:b w:val="0"/>
          <w:sz w:val="20"/>
        </w:rPr>
        <w:t>B115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Mobile </w:t>
      </w:r>
      <w:r w:rsidR="00131C8C">
        <w:rPr>
          <w:rFonts w:ascii="Verdana" w:hAnsi="Verdana" w:cs="Verdana"/>
          <w:kern w:val="0"/>
          <w:sz w:val="20"/>
          <w:szCs w:val="20"/>
          <w:lang w:val="eu-ES"/>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6835AA" w:rsidRDefault="006835AA" w:rsidP="00BF5CAE">
      <w:pPr>
        <w:pStyle w:val="MMTopic1"/>
        <w:keepNext w:val="0"/>
        <w:numPr>
          <w:ilvl w:val="0"/>
          <w:numId w:val="8"/>
        </w:numPr>
        <w:outlineLvl w:val="9"/>
      </w:pPr>
      <w:r>
        <w:rPr>
          <w:rFonts w:ascii="Verdana" w:hAnsi="Verdana"/>
          <w:sz w:val="20"/>
        </w:rPr>
        <w:t>Intranet</w:t>
      </w:r>
    </w:p>
    <w:p w:rsidR="006835AA" w:rsidRDefault="006835AA" w:rsidP="00BF5CAE">
      <w:pPr>
        <w:pStyle w:val="MMTopic1"/>
        <w:keepNext w:val="0"/>
        <w:numPr>
          <w:ilvl w:val="0"/>
          <w:numId w:val="0"/>
        </w:numPr>
        <w:ind w:left="708" w:firstLine="708"/>
        <w:outlineLvl w:val="9"/>
        <w:rPr>
          <w:rFonts w:ascii="Verdana" w:hAnsi="Verdana"/>
          <w:b w:val="0"/>
          <w:bCs w:val="0"/>
          <w:sz w:val="20"/>
          <w:szCs w:val="20"/>
        </w:rPr>
      </w:pPr>
      <w:r>
        <w:rPr>
          <w:rFonts w:ascii="Verdana" w:hAnsi="Verdana"/>
          <w:b w:val="0"/>
          <w:sz w:val="20"/>
        </w:rPr>
        <w:t>B31</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Extranet</w:t>
      </w:r>
    </w:p>
    <w:p w:rsidR="006835AA" w:rsidRDefault="006835AA" w:rsidP="00BF5CAE">
      <w:pPr>
        <w:pStyle w:val="MMTopic1"/>
        <w:keepNext w:val="0"/>
        <w:numPr>
          <w:ilvl w:val="0"/>
          <w:numId w:val="0"/>
        </w:numPr>
        <w:tabs>
          <w:tab w:val="left" w:pos="3675"/>
        </w:tabs>
        <w:ind w:left="708" w:firstLine="708"/>
        <w:outlineLvl w:val="9"/>
        <w:rPr>
          <w:rFonts w:ascii="Verdana" w:hAnsi="Verdana"/>
          <w:b w:val="0"/>
          <w:bCs w:val="0"/>
          <w:sz w:val="20"/>
          <w:szCs w:val="20"/>
        </w:rPr>
      </w:pPr>
      <w:r>
        <w:rPr>
          <w:rFonts w:ascii="Verdana" w:hAnsi="Verdana"/>
          <w:b w:val="0"/>
          <w:sz w:val="20"/>
        </w:rPr>
        <w:t>B32</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6835AA" w:rsidRDefault="006835AA"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Electronic data interchange (EDI)</w:t>
      </w:r>
    </w:p>
    <w:p w:rsidR="006835AA" w:rsidRDefault="006835AA" w:rsidP="00BF5CAE">
      <w:pPr>
        <w:pStyle w:val="MMTopic1"/>
        <w:keepNext w:val="0"/>
        <w:numPr>
          <w:ilvl w:val="0"/>
          <w:numId w:val="0"/>
        </w:numPr>
        <w:ind w:left="1068" w:firstLine="348"/>
        <w:outlineLvl w:val="9"/>
        <w:rPr>
          <w:rFonts w:ascii="Verdana" w:hAnsi="Verdana"/>
          <w:b w:val="0"/>
          <w:bCs w:val="0"/>
          <w:sz w:val="20"/>
          <w:szCs w:val="20"/>
        </w:rPr>
      </w:pPr>
      <w:r>
        <w:rPr>
          <w:rFonts w:ascii="Verdana" w:hAnsi="Verdana"/>
          <w:b w:val="0"/>
          <w:sz w:val="20"/>
        </w:rPr>
        <w:t>B33</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Remote access to the enterprise systems</w:t>
      </w:r>
    </w:p>
    <w:p w:rsidR="002A6D4A" w:rsidRDefault="002A6D4A"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B34</w:t>
      </w:r>
    </w:p>
    <w:p w:rsidR="002A6D4A" w:rsidRDefault="002A6D4A" w:rsidP="00BF5CAE">
      <w:pPr>
        <w:pStyle w:val="MMTopic1"/>
        <w:keepNext w:val="0"/>
        <w:numPr>
          <w:ilvl w:val="0"/>
          <w:numId w:val="0"/>
        </w:numPr>
        <w:ind w:left="720"/>
        <w:outlineLvl w:val="9"/>
        <w:rPr>
          <w:rFonts w:ascii="Verdana" w:hAnsi="Verdana"/>
          <w:b w:val="0"/>
          <w:sz w:val="20"/>
        </w:rPr>
      </w:pPr>
      <w:r>
        <w:rPr>
          <w:rFonts w:ascii="Verdana" w:hAnsi="Verdana"/>
          <w:b w:val="0"/>
          <w:sz w:val="20"/>
        </w:rPr>
        <w:t>0</w:t>
      </w:r>
      <w:r>
        <w:rPr>
          <w:rFonts w:ascii="Verdana" w:hAnsi="Verdana"/>
          <w:b w:val="0"/>
          <w:sz w:val="20"/>
        </w:rPr>
        <w:tab/>
        <w:t>No</w:t>
      </w:r>
    </w:p>
    <w:p w:rsidR="002A6D4A" w:rsidRDefault="002A6D4A" w:rsidP="00BF5CAE">
      <w:pPr>
        <w:pStyle w:val="MMTopic1"/>
        <w:keepNext w:val="0"/>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047DBF" w:rsidRDefault="00047DBF" w:rsidP="00BF5CAE">
      <w:pPr>
        <w:pStyle w:val="MMTopic1"/>
        <w:numPr>
          <w:ilvl w:val="0"/>
          <w:numId w:val="8"/>
        </w:numPr>
        <w:outlineLvl w:val="9"/>
        <w:rPr>
          <w:rFonts w:ascii="Verdana" w:hAnsi="Verdana"/>
          <w:bCs w:val="0"/>
          <w:sz w:val="20"/>
          <w:szCs w:val="20"/>
        </w:rPr>
      </w:pPr>
      <w:r>
        <w:rPr>
          <w:rFonts w:ascii="Verdana" w:hAnsi="Verdana"/>
          <w:bCs w:val="0"/>
          <w:sz w:val="20"/>
          <w:szCs w:val="20"/>
        </w:rPr>
        <w:t>Social media use</w:t>
      </w:r>
    </w:p>
    <w:p w:rsidR="00047DBF" w:rsidRPr="00047DBF" w:rsidRDefault="00047DBF" w:rsidP="00BF5CAE">
      <w:pPr>
        <w:pStyle w:val="MMTopic1"/>
        <w:keepNext w:val="0"/>
        <w:numPr>
          <w:ilvl w:val="0"/>
          <w:numId w:val="0"/>
        </w:numPr>
        <w:ind w:left="720" w:firstLine="698"/>
        <w:outlineLvl w:val="9"/>
        <w:rPr>
          <w:rFonts w:ascii="Verdana" w:hAnsi="Verdana"/>
          <w:b w:val="0"/>
          <w:bCs w:val="0"/>
          <w:sz w:val="20"/>
          <w:szCs w:val="20"/>
          <w:lang w:val="es-ES"/>
        </w:rPr>
      </w:pPr>
      <w:r w:rsidRPr="00047DBF">
        <w:rPr>
          <w:rFonts w:ascii="Verdana" w:hAnsi="Verdana"/>
          <w:b w:val="0"/>
          <w:sz w:val="20"/>
          <w:lang w:val="es-ES"/>
        </w:rPr>
        <w:t>B35</w:t>
      </w:r>
    </w:p>
    <w:p w:rsidR="00047DBF" w:rsidRPr="00047DBF" w:rsidRDefault="00047DBF" w:rsidP="00BF5CAE">
      <w:pPr>
        <w:pStyle w:val="MMTopic1"/>
        <w:keepNext w:val="0"/>
        <w:numPr>
          <w:ilvl w:val="0"/>
          <w:numId w:val="0"/>
        </w:numPr>
        <w:ind w:left="720"/>
        <w:outlineLvl w:val="9"/>
        <w:rPr>
          <w:rFonts w:ascii="Verdana" w:hAnsi="Verdana"/>
          <w:b w:val="0"/>
          <w:bCs w:val="0"/>
          <w:sz w:val="20"/>
          <w:szCs w:val="20"/>
          <w:lang w:val="es-ES"/>
        </w:rPr>
      </w:pPr>
      <w:r w:rsidRPr="00047DBF">
        <w:rPr>
          <w:rFonts w:ascii="Verdana" w:hAnsi="Verdana"/>
          <w:b w:val="0"/>
          <w:sz w:val="20"/>
          <w:lang w:val="es-ES"/>
        </w:rPr>
        <w:t>0</w:t>
      </w:r>
      <w:r w:rsidRPr="00047DBF">
        <w:rPr>
          <w:rFonts w:ascii="Verdana" w:hAnsi="Verdana"/>
          <w:b w:val="0"/>
          <w:sz w:val="20"/>
          <w:lang w:val="es-ES"/>
        </w:rPr>
        <w:tab/>
        <w:t>No</w:t>
      </w:r>
    </w:p>
    <w:p w:rsidR="00047DBF" w:rsidRPr="00047DBF" w:rsidRDefault="00047DBF" w:rsidP="00BF5CAE">
      <w:pPr>
        <w:pStyle w:val="MMTopic1"/>
        <w:numPr>
          <w:ilvl w:val="0"/>
          <w:numId w:val="0"/>
        </w:numPr>
        <w:ind w:left="720"/>
        <w:outlineLvl w:val="9"/>
        <w:rPr>
          <w:rFonts w:ascii="Verdana" w:hAnsi="Verdana"/>
          <w:bCs w:val="0"/>
          <w:sz w:val="20"/>
          <w:szCs w:val="20"/>
          <w:lang w:val="es-ES"/>
        </w:rPr>
      </w:pPr>
      <w:r w:rsidRPr="00047DBF">
        <w:rPr>
          <w:rFonts w:ascii="Verdana" w:hAnsi="Verdana"/>
          <w:b w:val="0"/>
          <w:sz w:val="20"/>
          <w:lang w:val="es-ES"/>
        </w:rPr>
        <w:t>1</w:t>
      </w:r>
      <w:r w:rsidRPr="00047DBF">
        <w:rPr>
          <w:rFonts w:ascii="Verdana" w:hAnsi="Verdana"/>
          <w:b w:val="0"/>
          <w:sz w:val="20"/>
          <w:lang w:val="es-ES"/>
        </w:rPr>
        <w:tab/>
        <w:t>Yes</w:t>
      </w:r>
    </w:p>
    <w:p w:rsidR="00047DBF" w:rsidRPr="00047DBF" w:rsidRDefault="00047DBF" w:rsidP="00BF5CAE">
      <w:pPr>
        <w:pStyle w:val="MMTopic1"/>
        <w:numPr>
          <w:ilvl w:val="0"/>
          <w:numId w:val="8"/>
        </w:numPr>
        <w:outlineLvl w:val="9"/>
        <w:rPr>
          <w:rFonts w:ascii="Verdana" w:hAnsi="Verdana"/>
          <w:bCs w:val="0"/>
          <w:sz w:val="20"/>
          <w:szCs w:val="20"/>
          <w:lang w:val="es-ES"/>
        </w:rPr>
      </w:pPr>
      <w:r w:rsidRPr="00047DBF">
        <w:rPr>
          <w:rFonts w:ascii="Verdana" w:hAnsi="Verdana"/>
          <w:bCs w:val="0"/>
          <w:sz w:val="20"/>
          <w:szCs w:val="20"/>
          <w:lang w:val="es-ES"/>
        </w:rPr>
        <w:t xml:space="preserve">Cloud </w:t>
      </w:r>
      <w:proofErr w:type="spellStart"/>
      <w:r w:rsidRPr="00047DBF">
        <w:rPr>
          <w:rFonts w:ascii="Verdana" w:hAnsi="Verdana"/>
          <w:bCs w:val="0"/>
          <w:sz w:val="20"/>
          <w:szCs w:val="20"/>
          <w:lang w:val="es-ES"/>
        </w:rPr>
        <w:t>computing</w:t>
      </w:r>
      <w:proofErr w:type="spellEnd"/>
      <w:r>
        <w:rPr>
          <w:rFonts w:ascii="Verdana" w:hAnsi="Verdana"/>
          <w:bCs w:val="0"/>
          <w:sz w:val="20"/>
          <w:szCs w:val="20"/>
          <w:lang w:val="es-ES"/>
        </w:rPr>
        <w:t xml:space="preserve"> use</w:t>
      </w:r>
    </w:p>
    <w:p w:rsidR="00047DBF" w:rsidRPr="00047DBF" w:rsidRDefault="00047DBF"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B36</w:t>
      </w:r>
    </w:p>
    <w:p w:rsidR="00047DBF" w:rsidRPr="00047DBF" w:rsidRDefault="00047DBF"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047DBF" w:rsidRPr="00047DBF" w:rsidRDefault="00047DBF"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DF33D1" w:rsidRPr="00047DBF" w:rsidRDefault="00DF33D1" w:rsidP="00BF5CAE">
      <w:pPr>
        <w:pStyle w:val="MMTopic1"/>
        <w:numPr>
          <w:ilvl w:val="0"/>
          <w:numId w:val="8"/>
        </w:numPr>
        <w:outlineLvl w:val="9"/>
        <w:rPr>
          <w:rFonts w:ascii="Verdana" w:hAnsi="Verdana"/>
          <w:bCs w:val="0"/>
          <w:sz w:val="20"/>
          <w:szCs w:val="20"/>
          <w:lang w:val="es-ES"/>
        </w:rPr>
      </w:pPr>
      <w:r>
        <w:rPr>
          <w:rFonts w:ascii="Verdana" w:hAnsi="Verdana"/>
          <w:bCs w:val="0"/>
          <w:sz w:val="20"/>
          <w:szCs w:val="20"/>
        </w:rPr>
        <w:t>Payment of Internet advertisements</w:t>
      </w:r>
      <w:r w:rsidRPr="00DF33D1">
        <w:rPr>
          <w:rFonts w:ascii="Verdana" w:hAnsi="Verdana"/>
          <w:bCs w:val="0"/>
          <w:sz w:val="20"/>
          <w:szCs w:val="20"/>
          <w:lang w:val="es-ES"/>
        </w:rPr>
        <w:t xml:space="preserve"> </w:t>
      </w:r>
    </w:p>
    <w:p w:rsidR="00DF33D1" w:rsidRPr="00047DBF" w:rsidRDefault="00DF33D1"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7</w:t>
      </w:r>
    </w:p>
    <w:p w:rsidR="00DF33D1" w:rsidRPr="00047DBF" w:rsidRDefault="00DF33D1"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AF32B4" w:rsidRPr="00DF33D1" w:rsidRDefault="00DF33D1"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E159D0" w:rsidRDefault="00E159D0" w:rsidP="00BF5CAE">
      <w:pPr>
        <w:pStyle w:val="MMTopic1"/>
        <w:numPr>
          <w:ilvl w:val="0"/>
          <w:numId w:val="8"/>
        </w:numPr>
        <w:outlineLvl w:val="9"/>
        <w:rPr>
          <w:rFonts w:ascii="Verdana" w:hAnsi="Verdana"/>
          <w:bCs w:val="0"/>
          <w:sz w:val="20"/>
          <w:szCs w:val="20"/>
        </w:rPr>
      </w:pPr>
      <w:r w:rsidRPr="00E159D0">
        <w:rPr>
          <w:rFonts w:ascii="Verdana" w:hAnsi="Verdana"/>
          <w:bCs w:val="0"/>
          <w:sz w:val="20"/>
          <w:szCs w:val="20"/>
        </w:rPr>
        <w:lastRenderedPageBreak/>
        <w:t>Use of mobile services</w:t>
      </w:r>
    </w:p>
    <w:p w:rsidR="00E159D0" w:rsidRPr="00047DBF" w:rsidRDefault="00E159D0" w:rsidP="00E159D0">
      <w:pPr>
        <w:pStyle w:val="MMTopic1"/>
        <w:keepNext w:val="0"/>
        <w:numPr>
          <w:ilvl w:val="0"/>
          <w:numId w:val="0"/>
        </w:numPr>
        <w:ind w:left="720" w:firstLine="69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8</w:t>
      </w:r>
    </w:p>
    <w:p w:rsidR="00E159D0" w:rsidRPr="00047DBF"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E159D0" w:rsidRPr="00047DBF"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A92FA8" w:rsidRP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On-line p</w:t>
      </w:r>
      <w:r w:rsidRPr="00A92FA8">
        <w:rPr>
          <w:rFonts w:ascii="Verdana" w:hAnsi="Verdana"/>
          <w:bCs w:val="0"/>
          <w:sz w:val="20"/>
          <w:szCs w:val="20"/>
        </w:rPr>
        <w:t>rocedures carried out with Public Administration</w:t>
      </w:r>
    </w:p>
    <w:p w:rsidR="00A92FA8" w:rsidRDefault="00A92FA8"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B4</w:t>
      </w:r>
    </w:p>
    <w:p w:rsidR="00A92FA8" w:rsidRDefault="00A92FA8"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To obtain information</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obtain printed matter and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B42</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printed matter and completed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B43</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process a fully electronic administrative procedure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B44</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lastRenderedPageBreak/>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bids in an e-procurement system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B45</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report social security contributions of employees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B46</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corporation tax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B47</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valued added tax (VAT)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B48</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For custom duties or special levies returns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B49</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Other process or services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B4110</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A92FA8" w:rsidRDefault="00A92FA8" w:rsidP="00BF5CAE">
      <w:pPr>
        <w:pStyle w:val="MMTopic1"/>
        <w:keepNext w:val="0"/>
        <w:numPr>
          <w:ilvl w:val="0"/>
          <w:numId w:val="0"/>
        </w:numPr>
        <w:ind w:left="720"/>
        <w:outlineLvl w:val="9"/>
        <w:rPr>
          <w:rFonts w:ascii="Verdana" w:hAnsi="Verdana"/>
          <w:b w:val="0"/>
          <w:sz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Website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Basque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D50">
        <w:rPr>
          <w:rFonts w:ascii="Verdana" w:hAnsi="Verdana"/>
          <w:b w:val="0"/>
          <w:sz w:val="20"/>
        </w:rPr>
        <w:t>2</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Spanish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English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other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General company information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lastRenderedPageBreak/>
        <w:t>C</w:t>
      </w:r>
      <w:r w:rsidR="00BC704C">
        <w:rPr>
          <w:rFonts w:ascii="Verdana" w:hAnsi="Verdana"/>
          <w:b w:val="0"/>
          <w:sz w:val="20"/>
        </w:rPr>
        <w:t>3</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List or catalogue of products or 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Reception of orders or reservations on-line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Direct payment of products/services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Follow up to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After sales service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lastRenderedPageBreak/>
        <w:t>Links to company profiles on social media</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Statement of information privacy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Information on job offers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9</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Content customization for regular users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10</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Accessibility for individuals with a disability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Possibility for users to personalise or design products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9D1946">
        <w:rPr>
          <w:rFonts w:ascii="Verdana" w:hAnsi="Verdana"/>
          <w:b w:val="0"/>
          <w:sz w:val="20"/>
        </w:rPr>
        <w:t>3</w:t>
      </w:r>
      <w:r>
        <w:rPr>
          <w:rFonts w:ascii="Verdana" w:hAnsi="Verdana"/>
          <w:b w:val="0"/>
          <w:sz w:val="20"/>
        </w:rPr>
        <w:t>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sz w:val="20"/>
        </w:rPr>
      </w:pPr>
      <w:r>
        <w:rPr>
          <w:rFonts w:ascii="Verdana" w:hAnsi="Verdana"/>
          <w:b w:val="0"/>
          <w:sz w:val="20"/>
        </w:rPr>
        <w:lastRenderedPageBreak/>
        <w:t>1</w:t>
      </w:r>
      <w:r>
        <w:rPr>
          <w:rFonts w:ascii="Verdana" w:hAnsi="Verdana"/>
          <w:b w:val="0"/>
          <w:sz w:val="20"/>
        </w:rPr>
        <w:tab/>
        <w:t>Yes</w:t>
      </w:r>
    </w:p>
    <w:p w:rsidR="00680054" w:rsidRPr="00C91791" w:rsidRDefault="00680054" w:rsidP="00680054">
      <w:pPr>
        <w:pStyle w:val="MMTopic1"/>
        <w:keepNext w:val="0"/>
        <w:numPr>
          <w:ilvl w:val="0"/>
          <w:numId w:val="8"/>
        </w:numPr>
        <w:outlineLvl w:val="9"/>
        <w:rPr>
          <w:rFonts w:ascii="Verdana" w:hAnsi="Verdana"/>
          <w:bCs w:val="0"/>
          <w:sz w:val="20"/>
          <w:szCs w:val="20"/>
        </w:rPr>
      </w:pPr>
      <w:r w:rsidRPr="00680054">
        <w:rPr>
          <w:rFonts w:ascii="Verdana" w:hAnsi="Verdana"/>
          <w:sz w:val="20"/>
        </w:rPr>
        <w:t>Chats to contact customers</w:t>
      </w:r>
    </w:p>
    <w:p w:rsidR="00680054" w:rsidRDefault="00680054" w:rsidP="00680054">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C313</w:t>
      </w:r>
    </w:p>
    <w:p w:rsidR="00680054" w:rsidRDefault="00680054" w:rsidP="00680054">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0054" w:rsidRDefault="00680054" w:rsidP="00680054">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Purchase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purchases as percentage of total purchases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D3</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Sale of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sales as percentage of total sales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E3</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Automatic exchange of information between different departments within the company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Enterprise Resource Planning (ERP)</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Customer Relations Management (CRM)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Supply Chain Management (SCM)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Automatic exchange of information on the supply chain with suppliers and customers  </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Use of specific applications to give employees access to human resource 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5151AB" w:rsidRDefault="005151AB" w:rsidP="005151AB">
      <w:pPr>
        <w:pStyle w:val="MMTopic1"/>
        <w:numPr>
          <w:ilvl w:val="0"/>
          <w:numId w:val="8"/>
        </w:numPr>
        <w:outlineLvl w:val="9"/>
        <w:rPr>
          <w:rFonts w:ascii="Verdana" w:hAnsi="Verdana"/>
          <w:bCs w:val="0"/>
          <w:sz w:val="20"/>
          <w:szCs w:val="20"/>
        </w:rPr>
      </w:pPr>
      <w:r>
        <w:rPr>
          <w:rFonts w:ascii="Verdana" w:hAnsi="Verdana"/>
          <w:bCs w:val="0"/>
          <w:sz w:val="20"/>
          <w:szCs w:val="20"/>
        </w:rPr>
        <w:t>I</w:t>
      </w:r>
      <w:r w:rsidRPr="00E159D0">
        <w:rPr>
          <w:rFonts w:ascii="Verdana" w:hAnsi="Verdana"/>
          <w:bCs w:val="0"/>
          <w:sz w:val="20"/>
          <w:szCs w:val="20"/>
        </w:rPr>
        <w:t>nternet of things (</w:t>
      </w:r>
      <w:proofErr w:type="spellStart"/>
      <w:r w:rsidRPr="00E159D0">
        <w:rPr>
          <w:rFonts w:ascii="Verdana" w:hAnsi="Verdana"/>
          <w:bCs w:val="0"/>
          <w:sz w:val="20"/>
          <w:szCs w:val="20"/>
        </w:rPr>
        <w:t>IoT</w:t>
      </w:r>
      <w:proofErr w:type="spellEnd"/>
      <w:r w:rsidRPr="00E159D0">
        <w:rPr>
          <w:rFonts w:ascii="Verdana" w:hAnsi="Verdana"/>
          <w:bCs w:val="0"/>
          <w:sz w:val="20"/>
          <w:szCs w:val="20"/>
        </w:rPr>
        <w:t>)</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H1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5151AB" w:rsidRDefault="005151AB" w:rsidP="00BD748D">
      <w:pPr>
        <w:pStyle w:val="MMTopic1"/>
        <w:keepNext w:val="0"/>
        <w:numPr>
          <w:ilvl w:val="0"/>
          <w:numId w:val="8"/>
        </w:numPr>
        <w:outlineLvl w:val="9"/>
        <w:rPr>
          <w:rFonts w:ascii="Verdana" w:hAnsi="Verdana"/>
          <w:bCs w:val="0"/>
          <w:sz w:val="20"/>
          <w:szCs w:val="20"/>
        </w:rPr>
      </w:pPr>
      <w:r>
        <w:rPr>
          <w:rFonts w:ascii="Verdana" w:hAnsi="Verdana"/>
          <w:bCs w:val="0"/>
          <w:sz w:val="20"/>
          <w:szCs w:val="20"/>
        </w:rPr>
        <w:lastRenderedPageBreak/>
        <w:t xml:space="preserve"> Big data analysis last year</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I1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Secure password</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Updated software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Biometric identification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Data encryption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External backups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Network access control</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Virtual private network VPN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Use of secure protocols (SSL/TLS) for receiving online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8079F6" w:rsidRDefault="008079F6" w:rsidP="008079F6">
      <w:pPr>
        <w:pStyle w:val="MMTopic1"/>
        <w:keepNext w:val="0"/>
        <w:numPr>
          <w:ilvl w:val="0"/>
          <w:numId w:val="8"/>
        </w:numPr>
        <w:outlineLvl w:val="9"/>
        <w:rPr>
          <w:rFonts w:ascii="Verdana" w:hAnsi="Verdana"/>
          <w:sz w:val="20"/>
        </w:rPr>
      </w:pPr>
      <w:r w:rsidRPr="008079F6">
        <w:rPr>
          <w:rFonts w:ascii="Verdana" w:hAnsi="Verdana"/>
          <w:sz w:val="20"/>
        </w:rPr>
        <w:t xml:space="preserve"> Percentage of ICT </w:t>
      </w:r>
      <w:r>
        <w:rPr>
          <w:rFonts w:ascii="Verdana" w:hAnsi="Verdana"/>
          <w:sz w:val="20"/>
        </w:rPr>
        <w:t>users</w:t>
      </w:r>
    </w:p>
    <w:p w:rsidR="00D118D0" w:rsidRPr="008079F6" w:rsidRDefault="00D118D0" w:rsidP="00D118D0">
      <w:pPr>
        <w:pStyle w:val="MMTopic1"/>
        <w:keepNext w:val="0"/>
        <w:numPr>
          <w:ilvl w:val="0"/>
          <w:numId w:val="0"/>
        </w:numPr>
        <w:ind w:left="720" w:firstLine="698"/>
        <w:outlineLvl w:val="9"/>
        <w:rPr>
          <w:rFonts w:ascii="Verdana" w:hAnsi="Verdana"/>
          <w:sz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w:t>
      </w:r>
    </w:p>
    <w:p w:rsidR="00BD748D" w:rsidRDefault="008079F6" w:rsidP="00BF5CAE">
      <w:pPr>
        <w:pStyle w:val="MMTopic1"/>
        <w:keepNext w:val="0"/>
        <w:numPr>
          <w:ilvl w:val="0"/>
          <w:numId w:val="8"/>
        </w:numPr>
        <w:outlineLvl w:val="9"/>
        <w:rPr>
          <w:rFonts w:ascii="Verdana" w:hAnsi="Verdana"/>
          <w:sz w:val="20"/>
        </w:rPr>
      </w:pPr>
      <w:r>
        <w:rPr>
          <w:rFonts w:ascii="Verdana" w:hAnsi="Verdana"/>
          <w:sz w:val="20"/>
        </w:rPr>
        <w:t>ICT users have received ICT related training</w:t>
      </w:r>
    </w:p>
    <w:p w:rsidR="00D118D0" w:rsidRPr="007C7B98" w:rsidRDefault="00D118D0" w:rsidP="00D118D0">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D118D0" w:rsidRPr="007C7B98" w:rsidRDefault="00D118D0" w:rsidP="00D118D0">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D118D0" w:rsidRPr="007C7B98" w:rsidRDefault="00D118D0" w:rsidP="00D118D0">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sidR="00F666DE">
        <w:rPr>
          <w:rFonts w:ascii="Verdana" w:hAnsi="Verdana"/>
          <w:b w:val="0"/>
          <w:bCs w:val="0"/>
          <w:kern w:val="0"/>
          <w:sz w:val="20"/>
          <w:szCs w:val="20"/>
        </w:rPr>
        <w:t>Yes</w:t>
      </w:r>
    </w:p>
    <w:p w:rsidR="008079F6" w:rsidRDefault="008079F6" w:rsidP="00BF5CAE">
      <w:pPr>
        <w:pStyle w:val="MMTopic1"/>
        <w:keepNext w:val="0"/>
        <w:numPr>
          <w:ilvl w:val="0"/>
          <w:numId w:val="8"/>
        </w:numPr>
        <w:outlineLvl w:val="9"/>
        <w:rPr>
          <w:rFonts w:ascii="Verdana" w:hAnsi="Verdana"/>
          <w:sz w:val="20"/>
        </w:rPr>
      </w:pPr>
      <w:r w:rsidRPr="008079F6">
        <w:rPr>
          <w:rFonts w:ascii="Verdana" w:hAnsi="Verdana"/>
          <w:sz w:val="20"/>
        </w:rPr>
        <w:t xml:space="preserve">Percentage of ICT </w:t>
      </w:r>
      <w:r>
        <w:rPr>
          <w:rFonts w:ascii="Verdana" w:hAnsi="Verdana"/>
          <w:sz w:val="20"/>
        </w:rPr>
        <w:t>specialists</w:t>
      </w:r>
    </w:p>
    <w:p w:rsidR="00680054" w:rsidRPr="00680054" w:rsidRDefault="00D118D0" w:rsidP="00680054">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80054" w:rsidRDefault="00680054" w:rsidP="00680054">
      <w:pPr>
        <w:pStyle w:val="MMTopic1"/>
        <w:keepNext w:val="0"/>
        <w:numPr>
          <w:ilvl w:val="0"/>
          <w:numId w:val="0"/>
        </w:numPr>
        <w:ind w:left="360"/>
        <w:outlineLvl w:val="9"/>
        <w:rPr>
          <w:rFonts w:ascii="Verdana" w:hAnsi="Verdana"/>
          <w:sz w:val="20"/>
        </w:rPr>
      </w:pPr>
    </w:p>
    <w:p w:rsidR="00680054" w:rsidRDefault="00680054" w:rsidP="00680054">
      <w:pPr>
        <w:pStyle w:val="MMTopic1"/>
        <w:keepNext w:val="0"/>
        <w:numPr>
          <w:ilvl w:val="0"/>
          <w:numId w:val="0"/>
        </w:numPr>
        <w:ind w:left="360"/>
        <w:outlineLvl w:val="9"/>
        <w:rPr>
          <w:rFonts w:ascii="Verdana" w:hAnsi="Verdana"/>
          <w:sz w:val="20"/>
        </w:rPr>
      </w:pPr>
    </w:p>
    <w:p w:rsidR="008079F6" w:rsidRDefault="008079F6" w:rsidP="00BF5CAE">
      <w:pPr>
        <w:pStyle w:val="MMTopic1"/>
        <w:keepNext w:val="0"/>
        <w:numPr>
          <w:ilvl w:val="0"/>
          <w:numId w:val="8"/>
        </w:numPr>
        <w:outlineLvl w:val="9"/>
        <w:rPr>
          <w:rFonts w:ascii="Verdana" w:hAnsi="Verdana"/>
          <w:sz w:val="20"/>
        </w:rPr>
      </w:pPr>
      <w:r>
        <w:rPr>
          <w:rFonts w:ascii="Verdana" w:hAnsi="Verdana"/>
          <w:sz w:val="20"/>
        </w:rPr>
        <w:lastRenderedPageBreak/>
        <w:t>ICT specialists have received ICT related training</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7C7B98" w:rsidRDefault="00F666DE" w:rsidP="00F666DE">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8079F6" w:rsidRDefault="00F666DE" w:rsidP="00D118D0">
      <w:pPr>
        <w:pStyle w:val="MMTopic1"/>
        <w:numPr>
          <w:ilvl w:val="0"/>
          <w:numId w:val="8"/>
        </w:numPr>
        <w:rPr>
          <w:rFonts w:ascii="Verdana" w:hAnsi="Verdana"/>
          <w:sz w:val="20"/>
          <w:lang w:val="en-US"/>
        </w:rPr>
      </w:pPr>
      <w:r>
        <w:rPr>
          <w:rFonts w:ascii="Verdana" w:hAnsi="Verdana"/>
          <w:sz w:val="20"/>
          <w:lang w:val="en-US"/>
        </w:rPr>
        <w:t>There are v</w:t>
      </w:r>
      <w:r w:rsidR="00D118D0" w:rsidRPr="00D118D0">
        <w:rPr>
          <w:rFonts w:ascii="Verdana" w:hAnsi="Verdana"/>
          <w:sz w:val="20"/>
          <w:lang w:val="en-US"/>
        </w:rPr>
        <w:t>acancies for ICT specialists</w:t>
      </w:r>
      <w:r w:rsidR="00D118D0">
        <w:rPr>
          <w:rFonts w:ascii="Verdana" w:hAnsi="Verdana"/>
          <w:sz w:val="20"/>
          <w:lang w:val="en-US"/>
        </w:rPr>
        <w:t xml:space="preserve"> </w:t>
      </w:r>
      <w:r w:rsidR="00D118D0" w:rsidRPr="00D118D0">
        <w:rPr>
          <w:rFonts w:ascii="Verdana" w:hAnsi="Verdana"/>
          <w:sz w:val="20"/>
          <w:lang w:val="en-US"/>
        </w:rPr>
        <w:t>difficult to fill</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22</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D118D0" w:rsidRDefault="00F666DE" w:rsidP="00F666DE">
      <w:pPr>
        <w:pStyle w:val="MMTopic1"/>
        <w:keepNext w:val="0"/>
        <w:numPr>
          <w:ilvl w:val="0"/>
          <w:numId w:val="0"/>
        </w:numPr>
        <w:ind w:left="720"/>
        <w:outlineLvl w:val="9"/>
        <w:rPr>
          <w:rFonts w:ascii="Verdana" w:hAnsi="Verdana"/>
          <w:sz w:val="20"/>
          <w:lang w:val="en-US"/>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t>Percentage of employees with portable devices that allow a mobile Internet connection for professional use</w:t>
      </w:r>
    </w:p>
    <w:p w:rsidR="00F666DE" w:rsidRDefault="00F666DE" w:rsidP="00F666DE">
      <w:pPr>
        <w:pStyle w:val="MMTopic1"/>
        <w:keepNext w:val="0"/>
        <w:numPr>
          <w:ilvl w:val="0"/>
          <w:numId w:val="0"/>
        </w:numPr>
        <w:ind w:left="720" w:firstLine="698"/>
        <w:outlineLvl w:val="9"/>
        <w:rPr>
          <w:rFonts w:ascii="Verdana" w:hAnsi="Verdana"/>
          <w:sz w:val="20"/>
        </w:rPr>
      </w:pPr>
      <w:r w:rsidRPr="007C7B98">
        <w:rPr>
          <w:rFonts w:ascii="Verdana" w:hAnsi="Verdana"/>
          <w:b w:val="0"/>
          <w:bCs w:val="0"/>
          <w:kern w:val="0"/>
          <w:sz w:val="20"/>
          <w:szCs w:val="20"/>
        </w:rPr>
        <w:t>K13</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t>Percentage of teleworkers</w:t>
      </w:r>
    </w:p>
    <w:p w:rsidR="00F666DE" w:rsidRDefault="00F666DE" w:rsidP="00F666DE">
      <w:pPr>
        <w:pStyle w:val="MMTopic1"/>
        <w:keepNext w:val="0"/>
        <w:numPr>
          <w:ilvl w:val="0"/>
          <w:numId w:val="0"/>
        </w:numPr>
        <w:ind w:left="720" w:firstLine="698"/>
        <w:outlineLvl w:val="9"/>
        <w:rPr>
          <w:rFonts w:ascii="Verdana" w:hAnsi="Verdana"/>
          <w:b w:val="0"/>
          <w:bCs w:val="0"/>
          <w:kern w:val="0"/>
          <w:sz w:val="20"/>
          <w:szCs w:val="20"/>
        </w:rPr>
      </w:pPr>
      <w:r w:rsidRPr="007C7B98">
        <w:rPr>
          <w:rFonts w:ascii="Verdana" w:hAnsi="Verdana"/>
          <w:b w:val="0"/>
          <w:bCs w:val="0"/>
          <w:kern w:val="0"/>
          <w:sz w:val="20"/>
          <w:szCs w:val="20"/>
        </w:rPr>
        <w:t>K1</w:t>
      </w:r>
      <w:r>
        <w:rPr>
          <w:rFonts w:ascii="Verdana" w:hAnsi="Verdana"/>
          <w:b w:val="0"/>
          <w:bCs w:val="0"/>
          <w:kern w:val="0"/>
          <w:sz w:val="20"/>
          <w:szCs w:val="20"/>
        </w:rPr>
        <w:t>4</w:t>
      </w:r>
    </w:p>
    <w:p w:rsidR="00F371DF" w:rsidRDefault="00F371DF" w:rsidP="00BF5CAE">
      <w:pPr>
        <w:pStyle w:val="MMTopic1"/>
        <w:keepNext w:val="0"/>
        <w:numPr>
          <w:ilvl w:val="0"/>
          <w:numId w:val="8"/>
        </w:numPr>
        <w:outlineLvl w:val="9"/>
        <w:rPr>
          <w:rFonts w:ascii="Verdana" w:hAnsi="Verdana"/>
          <w:sz w:val="20"/>
        </w:rPr>
      </w:pPr>
      <w:r w:rsidRPr="00F371DF">
        <w:rPr>
          <w:rFonts w:ascii="Verdana" w:hAnsi="Verdana"/>
          <w:sz w:val="20"/>
        </w:rPr>
        <w:t>open-source software</w:t>
      </w:r>
      <w:r>
        <w:rPr>
          <w:rFonts w:ascii="Verdana" w:hAnsi="Verdana"/>
          <w:sz w:val="20"/>
        </w:rPr>
        <w:t xml:space="preserve"> use</w:t>
      </w:r>
    </w:p>
    <w:p w:rsidR="00F371DF" w:rsidRDefault="00F371DF"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N1</w:t>
      </w:r>
    </w:p>
    <w:p w:rsidR="00F371DF" w:rsidRDefault="00F371DF"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F371DF" w:rsidRPr="00F371DF" w:rsidRDefault="00F371DF" w:rsidP="00BF5CAE">
      <w:pPr>
        <w:pStyle w:val="MMTopic1"/>
        <w:keepNext w:val="0"/>
        <w:numPr>
          <w:ilvl w:val="0"/>
          <w:numId w:val="0"/>
        </w:numPr>
        <w:ind w:left="720"/>
        <w:outlineLvl w:val="9"/>
        <w:rPr>
          <w:rFonts w:ascii="Verdana" w:hAnsi="Verdana"/>
          <w:sz w:val="20"/>
        </w:rPr>
      </w:pPr>
      <w:r>
        <w:rPr>
          <w:rFonts w:ascii="Verdana" w:hAnsi="Verdana"/>
          <w:b w:val="0"/>
          <w:sz w:val="20"/>
        </w:rPr>
        <w:t>1</w:t>
      </w:r>
      <w:r>
        <w:rPr>
          <w:rFonts w:ascii="Verdana" w:hAnsi="Verdana"/>
          <w:b w:val="0"/>
          <w:sz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n-US"/>
        </w:rPr>
      </w:pPr>
      <w:r w:rsidRPr="005151AB">
        <w:rPr>
          <w:rFonts w:ascii="Verdana" w:hAnsi="Verdana"/>
          <w:bCs w:val="0"/>
          <w:kern w:val="0"/>
          <w:sz w:val="20"/>
          <w:szCs w:val="20"/>
          <w:lang w:val="en-US"/>
        </w:rPr>
        <w:t xml:space="preserve">Use of 3D printers </w:t>
      </w:r>
      <w:r>
        <w:rPr>
          <w:rFonts w:ascii="Verdana" w:hAnsi="Verdana"/>
          <w:bCs w:val="0"/>
          <w:kern w:val="0"/>
          <w:sz w:val="20"/>
          <w:szCs w:val="20"/>
          <w:lang w:val="en-US"/>
        </w:rPr>
        <w:t>last year</w:t>
      </w:r>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O1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E843D8"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s-ES"/>
        </w:rPr>
      </w:pPr>
      <w:r>
        <w:rPr>
          <w:rFonts w:ascii="Verdana" w:hAnsi="Verdana"/>
          <w:bCs w:val="0"/>
          <w:kern w:val="0"/>
          <w:sz w:val="20"/>
          <w:szCs w:val="20"/>
          <w:lang w:val="es-ES"/>
        </w:rPr>
        <w:t xml:space="preserve">Use of </w:t>
      </w:r>
      <w:proofErr w:type="spellStart"/>
      <w:r>
        <w:rPr>
          <w:rFonts w:ascii="Verdana" w:hAnsi="Verdana"/>
          <w:bCs w:val="0"/>
          <w:kern w:val="0"/>
          <w:sz w:val="20"/>
          <w:szCs w:val="20"/>
          <w:lang w:val="es-ES"/>
        </w:rPr>
        <w:t>robotics</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last</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year</w:t>
      </w:r>
      <w:proofErr w:type="spellEnd"/>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P1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lastRenderedPageBreak/>
        <w:t>1</w:t>
      </w:r>
      <w:r>
        <w:rPr>
          <w:rFonts w:ascii="Verdana" w:hAnsi="Verdana"/>
          <w:b w:val="0"/>
          <w:bCs w:val="0"/>
          <w:kern w:val="0"/>
          <w:sz w:val="20"/>
          <w:szCs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Size elevator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ELEVADOR_TAMAÑO</w:t>
      </w:r>
    </w:p>
    <w:sectPr w:rsidR="00032E21" w:rsidSect="00032E21">
      <w:headerReference w:type="default" r:id="rId12"/>
      <w:footerReference w:type="default" r:id="rId13"/>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345" w:rsidRDefault="00AD3345">
      <w:r>
        <w:separator/>
      </w:r>
    </w:p>
  </w:endnote>
  <w:endnote w:type="continuationSeparator" w:id="0">
    <w:p w:rsidR="00AD3345" w:rsidRDefault="00AD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047DBF">
    <w:pPr>
      <w:pStyle w:val="Piedepgina"/>
      <w:jc w:val="right"/>
      <w:rPr>
        <w:rFonts w:ascii="Arial" w:hAnsi="Arial"/>
        <w:b/>
        <w:i/>
        <w:color w:val="000080"/>
        <w:sz w:val="18"/>
      </w:rPr>
    </w:pPr>
    <w:r>
      <w:rPr>
        <w:rStyle w:val="Nmerodepgina"/>
        <w:rFonts w:ascii="Arial" w:hAnsi="Arial"/>
        <w:b/>
        <w:i/>
        <w:color w:val="000080"/>
        <w:sz w:val="18"/>
      </w:rPr>
      <w:fldChar w:fldCharType="begin"/>
    </w:r>
    <w:r>
      <w:rPr>
        <w:rStyle w:val="Nmerodepgina"/>
        <w:rFonts w:ascii="Arial" w:hAnsi="Arial"/>
        <w:b/>
        <w:i/>
        <w:color w:val="000080"/>
        <w:sz w:val="18"/>
      </w:rPr>
      <w:instrText xml:space="preserve"> PAGE </w:instrText>
    </w:r>
    <w:r>
      <w:rPr>
        <w:rStyle w:val="Nmerodepgina"/>
        <w:rFonts w:ascii="Arial" w:hAnsi="Arial"/>
        <w:b/>
        <w:i/>
        <w:color w:val="000080"/>
        <w:sz w:val="18"/>
      </w:rPr>
      <w:fldChar w:fldCharType="separate"/>
    </w:r>
    <w:r>
      <w:rPr>
        <w:rStyle w:val="Nmerodepgina"/>
        <w:rFonts w:ascii="Arial" w:hAnsi="Arial"/>
        <w:b/>
        <w:i/>
        <w:color w:val="000080"/>
        <w:sz w:val="18"/>
      </w:rPr>
      <w:t>1</w:t>
    </w:r>
    <w:r>
      <w:rPr>
        <w:rStyle w:val="Nmerodepgina"/>
        <w:rFonts w:ascii="Arial" w:hAnsi="Arial"/>
        <w:b/>
        <w:i/>
        <w:color w:val="000080"/>
        <w:sz w:val="18"/>
      </w:rPr>
      <w:fldChar w:fldCharType="end"/>
    </w:r>
    <w:r w:rsidR="00D87474">
      <w:rPr>
        <w:noProof/>
        <w:lang w:val="es-ES" w:eastAsia="es-ES"/>
      </w:rPr>
      <mc:AlternateContent>
        <mc:Choice Requires="wps">
          <w:drawing>
            <wp:anchor distT="0" distB="0" distL="114300" distR="114300" simplePos="0" relativeHeight="251656192" behindDoc="0" locked="0" layoutInCell="0" allowOverlap="1">
              <wp:simplePos x="0" y="0"/>
              <wp:positionH relativeFrom="column">
                <wp:posOffset>10795</wp:posOffset>
              </wp:positionH>
              <wp:positionV relativeFrom="paragraph">
                <wp:posOffset>-33655</wp:posOffset>
              </wp:positionV>
              <wp:extent cx="612013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EDD0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65pt" to="482.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" o:allowincell="f" strokecolor="#fc0" strokeweight="1.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Piedepgina"/>
      <w:rPr>
        <w:rStyle w:val="Nmerodepgina"/>
      </w:rPr>
    </w:pPr>
    <w:r>
      <w:rPr>
        <w:noProof/>
        <w:lang w:val="es-ES" w:eastAsia="es-ES"/>
      </w:rPr>
      <mc:AlternateContent>
        <mc:Choice Requires="wps">
          <w:drawing>
            <wp:anchor distT="0" distB="0" distL="114300" distR="114300" simplePos="0" relativeHeight="251657216"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C13DC"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FiKOecYAgAALQQAAA4AAAAAAAAAAAAAAAAALgIAAGRycy9lMm9Eb2MueG1sUEsBAi0AFAAGAAgA&#10;AAAhABYRi/jbAAAABwEAAA8AAAAAAAAAAAAAAAAAcgQAAGRycy9kb3ducmV2LnhtbFBLBQYAAAAA&#10;BAAEAPMAAAB6BQAAAAA=&#10;" o:allowincell="f" strokecolor="#fc0" strokeweight="1.5pt"/>
          </w:pict>
        </mc:Fallback>
      </mc:AlternateContent>
    </w:r>
  </w:p>
  <w:p w:rsidR="00047DBF" w:rsidRDefault="00047DBF">
    <w:pPr>
      <w:pStyle w:val="Piedepgina"/>
      <w:jc w:val="right"/>
      <w:rPr>
        <w:rFonts w:ascii="Arial" w:hAnsi="Arial"/>
        <w:color w:val="000080"/>
        <w:sz w:val="22"/>
      </w:rPr>
    </w:pPr>
    <w:r>
      <w:rPr>
        <w:rStyle w:val="Nmerodepgina"/>
        <w:rFonts w:ascii="Arial" w:hAnsi="Arial"/>
        <w:color w:val="000080"/>
        <w:sz w:val="22"/>
      </w:rPr>
      <w:fldChar w:fldCharType="begin"/>
    </w:r>
    <w:r>
      <w:rPr>
        <w:rStyle w:val="Nmerodepgina"/>
        <w:rFonts w:ascii="Arial" w:hAnsi="Arial"/>
        <w:color w:val="000080"/>
        <w:sz w:val="22"/>
      </w:rPr>
      <w:instrText xml:space="preserve"> PAGE </w:instrText>
    </w:r>
    <w:r>
      <w:rPr>
        <w:rStyle w:val="Nmerodepgina"/>
        <w:rFonts w:ascii="Arial" w:hAnsi="Arial"/>
        <w:color w:val="000080"/>
        <w:sz w:val="22"/>
      </w:rPr>
      <w:fldChar w:fldCharType="separate"/>
    </w:r>
    <w:r w:rsidR="00A41433">
      <w:rPr>
        <w:rStyle w:val="Nmerodepgina"/>
        <w:rFonts w:ascii="Arial" w:hAnsi="Arial"/>
        <w:noProof/>
        <w:color w:val="000080"/>
        <w:sz w:val="22"/>
      </w:rPr>
      <w:t>20</w:t>
    </w:r>
    <w:r>
      <w:rPr>
        <w:rStyle w:val="Nmerodepgina"/>
        <w:rFonts w:ascii="Arial" w:hAnsi="Arial"/>
        <w:color w:val="00008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345" w:rsidRDefault="00AD3345">
      <w:r>
        <w:separator/>
      </w:r>
    </w:p>
  </w:footnote>
  <w:footnote w:type="continuationSeparator" w:id="0">
    <w:p w:rsidR="00AD3345" w:rsidRDefault="00AD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Encabezado"/>
    </w:pPr>
    <w:r>
      <w:rPr>
        <w:noProof/>
        <w:lang w:val="es-ES" w:eastAsia="es-ES"/>
      </w:rPr>
      <mc:AlternateContent>
        <mc:Choice Requires="wpg">
          <w:drawing>
            <wp:anchor distT="0" distB="0" distL="114300" distR="114300" simplePos="0" relativeHeight="25165926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11"/>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9" style="position:absolute;margin-left:.85pt;margin-top:.6pt;width:115.2pt;height:43.2pt;z-index:25165926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11"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047DBF" w:rsidRDefault="00047DBF">
                      <w:pPr>
                        <w:rPr>
                          <w:rFonts w:ascii="Arial" w:hAnsi="Arial"/>
                          <w:color w:val="000080"/>
                          <w:sz w:val="8"/>
                        </w:rPr>
                      </w:pPr>
                      <w:r>
                        <w:rPr>
                          <w:rStyle w:val="Normal"/>
                          <w:rFonts w:ascii="Arial" w:hAnsi="Arial"/>
                          <w:color w:val="000080"/>
                          <w:sz w:val="8"/>
                        </w:rPr>
                        <w:t>EUSKAL  ESTATISTIKA  ERAKUNDEA</w:t>
                      </w:r>
                    </w:p>
                    <w:p w:rsidR="00047DBF" w:rsidRDefault="00047DBF">
                      <w:pPr>
                        <w:rPr>
                          <w:rFonts w:ascii="Arial" w:hAnsi="Arial"/>
                          <w:color w:val="000080"/>
                          <w:sz w:val="12"/>
                        </w:rPr>
                      </w:pPr>
                      <w:r>
                        <w:rPr>
                          <w:rStyle w:val="Normal"/>
                          <w:rFonts w:ascii="Arial" w:hAnsi="Arial"/>
                          <w:color w:val="000080"/>
                          <w:sz w:val="8"/>
                        </w:rPr>
                        <w:t>BASQUE STATISTICS INSTITUTE</w:t>
                      </w:r>
                    </w:p>
                  </w:txbxContent>
                </v:textbox>
              </v:shape>
            </v:group>
          </w:pict>
        </mc:Fallback>
      </mc:AlternateContent>
    </w:r>
  </w:p>
  <w:p w:rsidR="00047DBF" w:rsidRDefault="00047DBF">
    <w:pPr>
      <w:pStyle w:val="Encabezado"/>
    </w:pPr>
  </w:p>
  <w:p w:rsidR="00047DBF" w:rsidRDefault="00D87474" w:rsidP="00032E21">
    <w:pPr>
      <w:pStyle w:val="NotaPrensaAntettulo1"/>
      <w:spacing w:line="360" w:lineRule="auto"/>
    </w:pPr>
    <w:r>
      <w:rPr>
        <w:noProof/>
        <w:lang w:val="es-ES" w:eastAsia="es-ES"/>
      </w:rPr>
      <mc:AlternateContent>
        <mc:Choice Requires="wps">
          <w:drawing>
            <wp:anchor distT="0" distB="0" distL="114300" distR="114300" simplePos="0" relativeHeight="251658240"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ACF69"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K3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GdgwrcYAgAAKwQAAA4AAAAAAAAAAAAAAAAALgIAAGRycy9lMm9Eb2MueG1sUEsBAi0AFAAGAAgA&#10;AAAhABFGDlfbAAAABwEAAA8AAAAAAAAAAAAAAAAAcgQAAGRycy9kb3ducmV2LnhtbFBLBQYAAAAA&#10;BAAEAPMAAAB6BQAAAAA=&#10;" o:allowincell="f" strokecolor="#fc0" strokeweight="1.5pt"/>
          </w:pict>
        </mc:Fallback>
      </mc:AlternateContent>
    </w:r>
    <w:r w:rsidR="00047DBF">
      <w:t>Microdata from the 20</w:t>
    </w:r>
    <w:r w:rsidR="009F740F">
      <w:t>20</w:t>
    </w:r>
    <w:r w:rsidR="00A26FE1">
      <w:t xml:space="preserve"> </w:t>
    </w:r>
    <w:r w:rsidR="00047DBF">
      <w:t>Information Society Companies survey</w:t>
    </w:r>
  </w:p>
  <w:p w:rsidR="00047DBF" w:rsidRDefault="00047DBF" w:rsidP="00032E21">
    <w:pPr>
      <w:pStyle w:val="NotaPrensaAntettulo1"/>
      <w:spacing w:line="360" w:lineRule="auto"/>
      <w:ind w:right="-2"/>
    </w:pPr>
    <w:r>
      <w:t>Description of file</w:t>
    </w:r>
  </w:p>
  <w:p w:rsidR="005F4395" w:rsidRDefault="005F4395" w:rsidP="00032E21">
    <w:pPr>
      <w:pStyle w:val="NotaPrensaAntettulo1"/>
      <w:spacing w:line="360" w:lineRule="auto"/>
      <w:ind w:right="-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EEAE2ED8"/>
    <w:lvl w:ilvl="0" w:tplc="C91CB2D4">
      <w:start w:val="1"/>
      <w:numFmt w:val="decimal"/>
      <w:lvlText w:val="%1."/>
      <w:lvlJc w:val="left"/>
      <w:pPr>
        <w:tabs>
          <w:tab w:val="num" w:pos="720"/>
        </w:tabs>
        <w:ind w:left="720" w:hanging="360"/>
      </w:pPr>
      <w:rPr>
        <w:sz w:val="20"/>
        <w:szCs w:val="20"/>
      </w:rPr>
    </w:lvl>
    <w:lvl w:ilvl="1" w:tplc="F5F2EEB6">
      <w:start w:val="1"/>
      <w:numFmt w:val="lowerLetter"/>
      <w:lvlText w:val="%2."/>
      <w:lvlJc w:val="left"/>
      <w:pPr>
        <w:tabs>
          <w:tab w:val="num" w:pos="1440"/>
        </w:tabs>
        <w:ind w:left="1440" w:hanging="360"/>
      </w:pPr>
    </w:lvl>
    <w:lvl w:ilvl="2" w:tplc="7784A09C" w:tentative="1">
      <w:start w:val="1"/>
      <w:numFmt w:val="lowerRoman"/>
      <w:lvlText w:val="%3."/>
      <w:lvlJc w:val="right"/>
      <w:pPr>
        <w:tabs>
          <w:tab w:val="num" w:pos="2160"/>
        </w:tabs>
        <w:ind w:left="2160" w:hanging="180"/>
      </w:pPr>
    </w:lvl>
    <w:lvl w:ilvl="3" w:tplc="F8183954" w:tentative="1">
      <w:start w:val="1"/>
      <w:numFmt w:val="decimal"/>
      <w:lvlText w:val="%4."/>
      <w:lvlJc w:val="left"/>
      <w:pPr>
        <w:tabs>
          <w:tab w:val="num" w:pos="2880"/>
        </w:tabs>
        <w:ind w:left="2880" w:hanging="360"/>
      </w:pPr>
    </w:lvl>
    <w:lvl w:ilvl="4" w:tplc="9B4EAC3E" w:tentative="1">
      <w:start w:val="1"/>
      <w:numFmt w:val="lowerLetter"/>
      <w:lvlText w:val="%5."/>
      <w:lvlJc w:val="left"/>
      <w:pPr>
        <w:tabs>
          <w:tab w:val="num" w:pos="3600"/>
        </w:tabs>
        <w:ind w:left="3600" w:hanging="360"/>
      </w:pPr>
    </w:lvl>
    <w:lvl w:ilvl="5" w:tplc="525E30F8" w:tentative="1">
      <w:start w:val="1"/>
      <w:numFmt w:val="lowerRoman"/>
      <w:lvlText w:val="%6."/>
      <w:lvlJc w:val="right"/>
      <w:pPr>
        <w:tabs>
          <w:tab w:val="num" w:pos="4320"/>
        </w:tabs>
        <w:ind w:left="4320" w:hanging="180"/>
      </w:pPr>
    </w:lvl>
    <w:lvl w:ilvl="6" w:tplc="E08CDB10" w:tentative="1">
      <w:start w:val="1"/>
      <w:numFmt w:val="decimal"/>
      <w:lvlText w:val="%7."/>
      <w:lvlJc w:val="left"/>
      <w:pPr>
        <w:tabs>
          <w:tab w:val="num" w:pos="5040"/>
        </w:tabs>
        <w:ind w:left="5040" w:hanging="360"/>
      </w:pPr>
    </w:lvl>
    <w:lvl w:ilvl="7" w:tplc="86060D3A" w:tentative="1">
      <w:start w:val="1"/>
      <w:numFmt w:val="lowerLetter"/>
      <w:lvlText w:val="%8."/>
      <w:lvlJc w:val="left"/>
      <w:pPr>
        <w:tabs>
          <w:tab w:val="num" w:pos="5760"/>
        </w:tabs>
        <w:ind w:left="5760" w:hanging="360"/>
      </w:pPr>
    </w:lvl>
    <w:lvl w:ilvl="8" w:tplc="F0B298D2" w:tentative="1">
      <w:start w:val="1"/>
      <w:numFmt w:val="lowerRoman"/>
      <w:lvlText w:val="%9."/>
      <w:lvlJc w:val="right"/>
      <w:pPr>
        <w:tabs>
          <w:tab w:val="num" w:pos="6480"/>
        </w:tabs>
        <w:ind w:left="6480" w:hanging="180"/>
      </w:pPr>
    </w:lvl>
  </w:abstractNum>
  <w:abstractNum w:abstractNumId="1" w15:restartNumberingAfterBreak="0">
    <w:nsid w:val="22926328"/>
    <w:multiLevelType w:val="hybridMultilevel"/>
    <w:tmpl w:val="ED1E1816"/>
    <w:lvl w:ilvl="0" w:tplc="E098E82C">
      <w:start w:val="1"/>
      <w:numFmt w:val="decimal"/>
      <w:lvlText w:val="%1"/>
      <w:lvlJc w:val="left"/>
      <w:pPr>
        <w:tabs>
          <w:tab w:val="num" w:pos="900"/>
        </w:tabs>
        <w:ind w:left="900" w:hanging="450"/>
      </w:pPr>
      <w:rPr>
        <w:rFonts w:hint="default"/>
        <w:b w:val="0"/>
        <w:sz w:val="16"/>
        <w:szCs w:val="16"/>
      </w:rPr>
    </w:lvl>
    <w:lvl w:ilvl="1" w:tplc="A8507B28">
      <w:start w:val="1"/>
      <w:numFmt w:val="lowerLetter"/>
      <w:lvlText w:val="%2."/>
      <w:lvlJc w:val="left"/>
      <w:pPr>
        <w:tabs>
          <w:tab w:val="num" w:pos="1530"/>
        </w:tabs>
        <w:ind w:left="1530" w:hanging="360"/>
      </w:pPr>
    </w:lvl>
    <w:lvl w:ilvl="2" w:tplc="412A61F4" w:tentative="1">
      <w:start w:val="1"/>
      <w:numFmt w:val="lowerRoman"/>
      <w:lvlText w:val="%3."/>
      <w:lvlJc w:val="right"/>
      <w:pPr>
        <w:tabs>
          <w:tab w:val="num" w:pos="2250"/>
        </w:tabs>
        <w:ind w:left="2250" w:hanging="180"/>
      </w:pPr>
    </w:lvl>
    <w:lvl w:ilvl="3" w:tplc="583A3774" w:tentative="1">
      <w:start w:val="1"/>
      <w:numFmt w:val="decimal"/>
      <w:lvlText w:val="%4."/>
      <w:lvlJc w:val="left"/>
      <w:pPr>
        <w:tabs>
          <w:tab w:val="num" w:pos="2970"/>
        </w:tabs>
        <w:ind w:left="2970" w:hanging="360"/>
      </w:pPr>
    </w:lvl>
    <w:lvl w:ilvl="4" w:tplc="E6BEAF3A" w:tentative="1">
      <w:start w:val="1"/>
      <w:numFmt w:val="lowerLetter"/>
      <w:lvlText w:val="%5."/>
      <w:lvlJc w:val="left"/>
      <w:pPr>
        <w:tabs>
          <w:tab w:val="num" w:pos="3690"/>
        </w:tabs>
        <w:ind w:left="3690" w:hanging="360"/>
      </w:pPr>
    </w:lvl>
    <w:lvl w:ilvl="5" w:tplc="B268E414" w:tentative="1">
      <w:start w:val="1"/>
      <w:numFmt w:val="lowerRoman"/>
      <w:lvlText w:val="%6."/>
      <w:lvlJc w:val="right"/>
      <w:pPr>
        <w:tabs>
          <w:tab w:val="num" w:pos="4410"/>
        </w:tabs>
        <w:ind w:left="4410" w:hanging="180"/>
      </w:pPr>
    </w:lvl>
    <w:lvl w:ilvl="6" w:tplc="6318039C" w:tentative="1">
      <w:start w:val="1"/>
      <w:numFmt w:val="decimal"/>
      <w:lvlText w:val="%7."/>
      <w:lvlJc w:val="left"/>
      <w:pPr>
        <w:tabs>
          <w:tab w:val="num" w:pos="5130"/>
        </w:tabs>
        <w:ind w:left="5130" w:hanging="360"/>
      </w:pPr>
    </w:lvl>
    <w:lvl w:ilvl="7" w:tplc="E0EEB89E" w:tentative="1">
      <w:start w:val="1"/>
      <w:numFmt w:val="lowerLetter"/>
      <w:lvlText w:val="%8."/>
      <w:lvlJc w:val="left"/>
      <w:pPr>
        <w:tabs>
          <w:tab w:val="num" w:pos="5850"/>
        </w:tabs>
        <w:ind w:left="5850" w:hanging="360"/>
      </w:pPr>
    </w:lvl>
    <w:lvl w:ilvl="8" w:tplc="3F6EEA94" w:tentative="1">
      <w:start w:val="1"/>
      <w:numFmt w:val="lowerRoman"/>
      <w:lvlText w:val="%9."/>
      <w:lvlJc w:val="right"/>
      <w:pPr>
        <w:tabs>
          <w:tab w:val="num" w:pos="6570"/>
        </w:tabs>
        <w:ind w:left="6570" w:hanging="180"/>
      </w:pPr>
    </w:lvl>
  </w:abstractNum>
  <w:abstractNum w:abstractNumId="2" w15:restartNumberingAfterBreak="0">
    <w:nsid w:val="2CE7650E"/>
    <w:multiLevelType w:val="multilevel"/>
    <w:tmpl w:val="FE62AC08"/>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36C7FF1"/>
    <w:multiLevelType w:val="hybridMultilevel"/>
    <w:tmpl w:val="A1BC470E"/>
    <w:lvl w:ilvl="0" w:tplc="D536FEEA">
      <w:start w:val="2"/>
      <w:numFmt w:val="bullet"/>
      <w:lvlText w:val="-"/>
      <w:lvlJc w:val="left"/>
      <w:pPr>
        <w:tabs>
          <w:tab w:val="num" w:pos="360"/>
        </w:tabs>
        <w:ind w:left="360" w:hanging="360"/>
      </w:pPr>
      <w:rPr>
        <w:rFonts w:ascii="Arial" w:eastAsia="Times New Roman" w:hAnsi="Arial" w:cs="Arial" w:hint="default"/>
      </w:rPr>
    </w:lvl>
    <w:lvl w:ilvl="1" w:tplc="20108CD8" w:tentative="1">
      <w:start w:val="1"/>
      <w:numFmt w:val="bullet"/>
      <w:lvlText w:val="o"/>
      <w:lvlJc w:val="left"/>
      <w:pPr>
        <w:tabs>
          <w:tab w:val="num" w:pos="1080"/>
        </w:tabs>
        <w:ind w:left="1080" w:hanging="360"/>
      </w:pPr>
      <w:rPr>
        <w:rFonts w:ascii="Courier New" w:hAnsi="Courier New" w:cs="Courier New" w:hint="default"/>
      </w:rPr>
    </w:lvl>
    <w:lvl w:ilvl="2" w:tplc="C2B4F0D0" w:tentative="1">
      <w:start w:val="1"/>
      <w:numFmt w:val="bullet"/>
      <w:lvlText w:val=""/>
      <w:lvlJc w:val="left"/>
      <w:pPr>
        <w:tabs>
          <w:tab w:val="num" w:pos="1800"/>
        </w:tabs>
        <w:ind w:left="1800" w:hanging="360"/>
      </w:pPr>
      <w:rPr>
        <w:rFonts w:ascii="Wingdings" w:hAnsi="Wingdings" w:hint="default"/>
      </w:rPr>
    </w:lvl>
    <w:lvl w:ilvl="3" w:tplc="DDF6E56A" w:tentative="1">
      <w:start w:val="1"/>
      <w:numFmt w:val="bullet"/>
      <w:lvlText w:val=""/>
      <w:lvlJc w:val="left"/>
      <w:pPr>
        <w:tabs>
          <w:tab w:val="num" w:pos="2520"/>
        </w:tabs>
        <w:ind w:left="2520" w:hanging="360"/>
      </w:pPr>
      <w:rPr>
        <w:rFonts w:ascii="Symbol" w:hAnsi="Symbol" w:hint="default"/>
      </w:rPr>
    </w:lvl>
    <w:lvl w:ilvl="4" w:tplc="C3644E9A" w:tentative="1">
      <w:start w:val="1"/>
      <w:numFmt w:val="bullet"/>
      <w:lvlText w:val="o"/>
      <w:lvlJc w:val="left"/>
      <w:pPr>
        <w:tabs>
          <w:tab w:val="num" w:pos="3240"/>
        </w:tabs>
        <w:ind w:left="3240" w:hanging="360"/>
      </w:pPr>
      <w:rPr>
        <w:rFonts w:ascii="Courier New" w:hAnsi="Courier New" w:cs="Courier New" w:hint="default"/>
      </w:rPr>
    </w:lvl>
    <w:lvl w:ilvl="5" w:tplc="D8F84148" w:tentative="1">
      <w:start w:val="1"/>
      <w:numFmt w:val="bullet"/>
      <w:lvlText w:val=""/>
      <w:lvlJc w:val="left"/>
      <w:pPr>
        <w:tabs>
          <w:tab w:val="num" w:pos="3960"/>
        </w:tabs>
        <w:ind w:left="3960" w:hanging="360"/>
      </w:pPr>
      <w:rPr>
        <w:rFonts w:ascii="Wingdings" w:hAnsi="Wingdings" w:hint="default"/>
      </w:rPr>
    </w:lvl>
    <w:lvl w:ilvl="6" w:tplc="B21ED46E" w:tentative="1">
      <w:start w:val="1"/>
      <w:numFmt w:val="bullet"/>
      <w:lvlText w:val=""/>
      <w:lvlJc w:val="left"/>
      <w:pPr>
        <w:tabs>
          <w:tab w:val="num" w:pos="4680"/>
        </w:tabs>
        <w:ind w:left="4680" w:hanging="360"/>
      </w:pPr>
      <w:rPr>
        <w:rFonts w:ascii="Symbol" w:hAnsi="Symbol" w:hint="default"/>
      </w:rPr>
    </w:lvl>
    <w:lvl w:ilvl="7" w:tplc="41329806" w:tentative="1">
      <w:start w:val="1"/>
      <w:numFmt w:val="bullet"/>
      <w:lvlText w:val="o"/>
      <w:lvlJc w:val="left"/>
      <w:pPr>
        <w:tabs>
          <w:tab w:val="num" w:pos="5400"/>
        </w:tabs>
        <w:ind w:left="5400" w:hanging="360"/>
      </w:pPr>
      <w:rPr>
        <w:rFonts w:ascii="Courier New" w:hAnsi="Courier New" w:cs="Courier New" w:hint="default"/>
      </w:rPr>
    </w:lvl>
    <w:lvl w:ilvl="8" w:tplc="8F6451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7515279"/>
    <w:multiLevelType w:val="hybridMultilevel"/>
    <w:tmpl w:val="9AB22126"/>
    <w:lvl w:ilvl="0" w:tplc="84005C84">
      <w:start w:val="1"/>
      <w:numFmt w:val="decimal"/>
      <w:lvlText w:val="%1."/>
      <w:lvlJc w:val="left"/>
      <w:pPr>
        <w:tabs>
          <w:tab w:val="num" w:pos="720"/>
        </w:tabs>
        <w:ind w:left="720" w:hanging="360"/>
      </w:pPr>
      <w:rPr>
        <w:rFonts w:hint="default"/>
      </w:rPr>
    </w:lvl>
    <w:lvl w:ilvl="1" w:tplc="C8669B96" w:tentative="1">
      <w:start w:val="1"/>
      <w:numFmt w:val="lowerLetter"/>
      <w:lvlText w:val="%2."/>
      <w:lvlJc w:val="left"/>
      <w:pPr>
        <w:tabs>
          <w:tab w:val="num" w:pos="1440"/>
        </w:tabs>
        <w:ind w:left="1440" w:hanging="360"/>
      </w:pPr>
    </w:lvl>
    <w:lvl w:ilvl="2" w:tplc="42A8BACC" w:tentative="1">
      <w:start w:val="1"/>
      <w:numFmt w:val="lowerRoman"/>
      <w:lvlText w:val="%3."/>
      <w:lvlJc w:val="right"/>
      <w:pPr>
        <w:tabs>
          <w:tab w:val="num" w:pos="2160"/>
        </w:tabs>
        <w:ind w:left="2160" w:hanging="180"/>
      </w:pPr>
    </w:lvl>
    <w:lvl w:ilvl="3" w:tplc="BEDC6EC6" w:tentative="1">
      <w:start w:val="1"/>
      <w:numFmt w:val="decimal"/>
      <w:lvlText w:val="%4."/>
      <w:lvlJc w:val="left"/>
      <w:pPr>
        <w:tabs>
          <w:tab w:val="num" w:pos="2880"/>
        </w:tabs>
        <w:ind w:left="2880" w:hanging="360"/>
      </w:pPr>
    </w:lvl>
    <w:lvl w:ilvl="4" w:tplc="14E8822A" w:tentative="1">
      <w:start w:val="1"/>
      <w:numFmt w:val="lowerLetter"/>
      <w:lvlText w:val="%5."/>
      <w:lvlJc w:val="left"/>
      <w:pPr>
        <w:tabs>
          <w:tab w:val="num" w:pos="3600"/>
        </w:tabs>
        <w:ind w:left="3600" w:hanging="360"/>
      </w:pPr>
    </w:lvl>
    <w:lvl w:ilvl="5" w:tplc="256CF272" w:tentative="1">
      <w:start w:val="1"/>
      <w:numFmt w:val="lowerRoman"/>
      <w:lvlText w:val="%6."/>
      <w:lvlJc w:val="right"/>
      <w:pPr>
        <w:tabs>
          <w:tab w:val="num" w:pos="4320"/>
        </w:tabs>
        <w:ind w:left="4320" w:hanging="180"/>
      </w:pPr>
    </w:lvl>
    <w:lvl w:ilvl="6" w:tplc="C4D22620" w:tentative="1">
      <w:start w:val="1"/>
      <w:numFmt w:val="decimal"/>
      <w:lvlText w:val="%7."/>
      <w:lvlJc w:val="left"/>
      <w:pPr>
        <w:tabs>
          <w:tab w:val="num" w:pos="5040"/>
        </w:tabs>
        <w:ind w:left="5040" w:hanging="360"/>
      </w:pPr>
    </w:lvl>
    <w:lvl w:ilvl="7" w:tplc="1554B404" w:tentative="1">
      <w:start w:val="1"/>
      <w:numFmt w:val="lowerLetter"/>
      <w:lvlText w:val="%8."/>
      <w:lvlJc w:val="left"/>
      <w:pPr>
        <w:tabs>
          <w:tab w:val="num" w:pos="5760"/>
        </w:tabs>
        <w:ind w:left="5760" w:hanging="360"/>
      </w:pPr>
    </w:lvl>
    <w:lvl w:ilvl="8" w:tplc="812E3E9A" w:tentative="1">
      <w:start w:val="1"/>
      <w:numFmt w:val="lowerRoman"/>
      <w:lvlText w:val="%9."/>
      <w:lvlJc w:val="right"/>
      <w:pPr>
        <w:tabs>
          <w:tab w:val="num" w:pos="6480"/>
        </w:tabs>
        <w:ind w:left="6480" w:hanging="180"/>
      </w:pPr>
    </w:lvl>
  </w:abstractNum>
  <w:abstractNum w:abstractNumId="5" w15:restartNumberingAfterBreak="0">
    <w:nsid w:val="4715461C"/>
    <w:multiLevelType w:val="hybridMultilevel"/>
    <w:tmpl w:val="60504EAA"/>
    <w:lvl w:ilvl="0" w:tplc="45763E8E">
      <w:start w:val="1"/>
      <w:numFmt w:val="decimal"/>
      <w:lvlText w:val="%1"/>
      <w:lvlJc w:val="left"/>
      <w:pPr>
        <w:tabs>
          <w:tab w:val="num" w:pos="360"/>
        </w:tabs>
        <w:ind w:left="360" w:hanging="360"/>
      </w:pPr>
      <w:rPr>
        <w:rFonts w:hint="default"/>
        <w:b/>
        <w:sz w:val="21"/>
        <w:szCs w:val="21"/>
      </w:rPr>
    </w:lvl>
    <w:lvl w:ilvl="1" w:tplc="35C89724">
      <w:start w:val="87"/>
      <w:numFmt w:val="decimal"/>
      <w:lvlText w:val="%2"/>
      <w:lvlJc w:val="left"/>
      <w:pPr>
        <w:tabs>
          <w:tab w:val="num" w:pos="1080"/>
        </w:tabs>
        <w:ind w:left="1080" w:hanging="360"/>
      </w:pPr>
      <w:rPr>
        <w:rFonts w:hint="default"/>
        <w:b w:val="0"/>
        <w:sz w:val="16"/>
      </w:rPr>
    </w:lvl>
    <w:lvl w:ilvl="2" w:tplc="EAC643BE" w:tentative="1">
      <w:start w:val="1"/>
      <w:numFmt w:val="bullet"/>
      <w:lvlText w:val=""/>
      <w:lvlJc w:val="left"/>
      <w:pPr>
        <w:tabs>
          <w:tab w:val="num" w:pos="1800"/>
        </w:tabs>
        <w:ind w:left="1800" w:hanging="360"/>
      </w:pPr>
      <w:rPr>
        <w:rFonts w:ascii="Wingdings" w:hAnsi="Wingdings" w:hint="default"/>
      </w:rPr>
    </w:lvl>
    <w:lvl w:ilvl="3" w:tplc="1F7E8ABA" w:tentative="1">
      <w:start w:val="1"/>
      <w:numFmt w:val="bullet"/>
      <w:lvlText w:val=""/>
      <w:lvlJc w:val="left"/>
      <w:pPr>
        <w:tabs>
          <w:tab w:val="num" w:pos="2520"/>
        </w:tabs>
        <w:ind w:left="2520" w:hanging="360"/>
      </w:pPr>
      <w:rPr>
        <w:rFonts w:ascii="Symbol" w:hAnsi="Symbol" w:hint="default"/>
      </w:rPr>
    </w:lvl>
    <w:lvl w:ilvl="4" w:tplc="A92C9028" w:tentative="1">
      <w:start w:val="1"/>
      <w:numFmt w:val="bullet"/>
      <w:lvlText w:val="o"/>
      <w:lvlJc w:val="left"/>
      <w:pPr>
        <w:tabs>
          <w:tab w:val="num" w:pos="3240"/>
        </w:tabs>
        <w:ind w:left="3240" w:hanging="360"/>
      </w:pPr>
      <w:rPr>
        <w:rFonts w:ascii="Courier New" w:hAnsi="Courier New" w:cs="Courier New" w:hint="default"/>
      </w:rPr>
    </w:lvl>
    <w:lvl w:ilvl="5" w:tplc="E53A7A92" w:tentative="1">
      <w:start w:val="1"/>
      <w:numFmt w:val="bullet"/>
      <w:lvlText w:val=""/>
      <w:lvlJc w:val="left"/>
      <w:pPr>
        <w:tabs>
          <w:tab w:val="num" w:pos="3960"/>
        </w:tabs>
        <w:ind w:left="3960" w:hanging="360"/>
      </w:pPr>
      <w:rPr>
        <w:rFonts w:ascii="Wingdings" w:hAnsi="Wingdings" w:hint="default"/>
      </w:rPr>
    </w:lvl>
    <w:lvl w:ilvl="6" w:tplc="B17ED40C" w:tentative="1">
      <w:start w:val="1"/>
      <w:numFmt w:val="bullet"/>
      <w:lvlText w:val=""/>
      <w:lvlJc w:val="left"/>
      <w:pPr>
        <w:tabs>
          <w:tab w:val="num" w:pos="4680"/>
        </w:tabs>
        <w:ind w:left="4680" w:hanging="360"/>
      </w:pPr>
      <w:rPr>
        <w:rFonts w:ascii="Symbol" w:hAnsi="Symbol" w:hint="default"/>
      </w:rPr>
    </w:lvl>
    <w:lvl w:ilvl="7" w:tplc="602A9F3A" w:tentative="1">
      <w:start w:val="1"/>
      <w:numFmt w:val="bullet"/>
      <w:lvlText w:val="o"/>
      <w:lvlJc w:val="left"/>
      <w:pPr>
        <w:tabs>
          <w:tab w:val="num" w:pos="5400"/>
        </w:tabs>
        <w:ind w:left="5400" w:hanging="360"/>
      </w:pPr>
      <w:rPr>
        <w:rFonts w:ascii="Courier New" w:hAnsi="Courier New" w:cs="Courier New" w:hint="default"/>
      </w:rPr>
    </w:lvl>
    <w:lvl w:ilvl="8" w:tplc="245E8CE6"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9536F4"/>
    <w:multiLevelType w:val="multilevel"/>
    <w:tmpl w:val="BAFC0576"/>
    <w:lvl w:ilvl="0">
      <w:start w:val="1"/>
      <w:numFmt w:val="decimal"/>
      <w:lvlText w:val="%1"/>
      <w:lvlJc w:val="left"/>
      <w:pPr>
        <w:tabs>
          <w:tab w:val="num" w:pos="900"/>
        </w:tabs>
        <w:ind w:left="900" w:hanging="450"/>
      </w:pPr>
      <w:rPr>
        <w:rFonts w:hint="default"/>
        <w:b w:val="0"/>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 w15:restartNumberingAfterBreak="0">
    <w:nsid w:val="5AAE09E7"/>
    <w:multiLevelType w:val="hybridMultilevel"/>
    <w:tmpl w:val="080AAF6A"/>
    <w:lvl w:ilvl="0" w:tplc="7480C94C">
      <w:start w:val="1"/>
      <w:numFmt w:val="decimal"/>
      <w:lvlText w:val="%1"/>
      <w:lvlJc w:val="left"/>
      <w:pPr>
        <w:tabs>
          <w:tab w:val="num" w:pos="903"/>
        </w:tabs>
        <w:ind w:left="903" w:hanging="450"/>
      </w:pPr>
      <w:rPr>
        <w:rFonts w:hint="default"/>
        <w:sz w:val="16"/>
      </w:rPr>
    </w:lvl>
    <w:lvl w:ilvl="1" w:tplc="E44CE6EE" w:tentative="1">
      <w:start w:val="1"/>
      <w:numFmt w:val="lowerLetter"/>
      <w:lvlText w:val="%2."/>
      <w:lvlJc w:val="left"/>
      <w:pPr>
        <w:tabs>
          <w:tab w:val="num" w:pos="1533"/>
        </w:tabs>
        <w:ind w:left="1533" w:hanging="360"/>
      </w:pPr>
    </w:lvl>
    <w:lvl w:ilvl="2" w:tplc="E70C68EC" w:tentative="1">
      <w:start w:val="1"/>
      <w:numFmt w:val="lowerRoman"/>
      <w:lvlText w:val="%3."/>
      <w:lvlJc w:val="right"/>
      <w:pPr>
        <w:tabs>
          <w:tab w:val="num" w:pos="2253"/>
        </w:tabs>
        <w:ind w:left="2253" w:hanging="180"/>
      </w:pPr>
    </w:lvl>
    <w:lvl w:ilvl="3" w:tplc="BE7C56A0" w:tentative="1">
      <w:start w:val="1"/>
      <w:numFmt w:val="decimal"/>
      <w:lvlText w:val="%4."/>
      <w:lvlJc w:val="left"/>
      <w:pPr>
        <w:tabs>
          <w:tab w:val="num" w:pos="2973"/>
        </w:tabs>
        <w:ind w:left="2973" w:hanging="360"/>
      </w:pPr>
    </w:lvl>
    <w:lvl w:ilvl="4" w:tplc="CB9CB636" w:tentative="1">
      <w:start w:val="1"/>
      <w:numFmt w:val="lowerLetter"/>
      <w:lvlText w:val="%5."/>
      <w:lvlJc w:val="left"/>
      <w:pPr>
        <w:tabs>
          <w:tab w:val="num" w:pos="3693"/>
        </w:tabs>
        <w:ind w:left="3693" w:hanging="360"/>
      </w:pPr>
    </w:lvl>
    <w:lvl w:ilvl="5" w:tplc="C1BE21C6" w:tentative="1">
      <w:start w:val="1"/>
      <w:numFmt w:val="lowerRoman"/>
      <w:lvlText w:val="%6."/>
      <w:lvlJc w:val="right"/>
      <w:pPr>
        <w:tabs>
          <w:tab w:val="num" w:pos="4413"/>
        </w:tabs>
        <w:ind w:left="4413" w:hanging="180"/>
      </w:pPr>
    </w:lvl>
    <w:lvl w:ilvl="6" w:tplc="2BE09A10" w:tentative="1">
      <w:start w:val="1"/>
      <w:numFmt w:val="decimal"/>
      <w:lvlText w:val="%7."/>
      <w:lvlJc w:val="left"/>
      <w:pPr>
        <w:tabs>
          <w:tab w:val="num" w:pos="5133"/>
        </w:tabs>
        <w:ind w:left="5133" w:hanging="360"/>
      </w:pPr>
    </w:lvl>
    <w:lvl w:ilvl="7" w:tplc="05C6EFF8" w:tentative="1">
      <w:start w:val="1"/>
      <w:numFmt w:val="lowerLetter"/>
      <w:lvlText w:val="%8."/>
      <w:lvlJc w:val="left"/>
      <w:pPr>
        <w:tabs>
          <w:tab w:val="num" w:pos="5853"/>
        </w:tabs>
        <w:ind w:left="5853" w:hanging="360"/>
      </w:pPr>
    </w:lvl>
    <w:lvl w:ilvl="8" w:tplc="BB1EFD80" w:tentative="1">
      <w:start w:val="1"/>
      <w:numFmt w:val="lowerRoman"/>
      <w:lvlText w:val="%9."/>
      <w:lvlJc w:val="right"/>
      <w:pPr>
        <w:tabs>
          <w:tab w:val="num" w:pos="6573"/>
        </w:tabs>
        <w:ind w:left="6573" w:hanging="180"/>
      </w:pPr>
    </w:lvl>
  </w:abstractNum>
  <w:num w:numId="1">
    <w:abstractNumId w:val="3"/>
  </w:num>
  <w:num w:numId="2">
    <w:abstractNumId w:val="5"/>
  </w:num>
  <w:num w:numId="3">
    <w:abstractNumId w:val="7"/>
  </w:num>
  <w:num w:numId="4">
    <w:abstractNumId w:val="4"/>
  </w:num>
  <w:num w:numId="5">
    <w:abstractNumId w:val="1"/>
  </w:num>
  <w:num w:numId="6">
    <w:abstractNumId w:val="6"/>
  </w:num>
  <w:num w:numId="7">
    <w:abstractNumId w:val="2"/>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5B73"/>
    <w:rsid w:val="00030B14"/>
    <w:rsid w:val="00032E21"/>
    <w:rsid w:val="00047DBF"/>
    <w:rsid w:val="000560A7"/>
    <w:rsid w:val="000944EF"/>
    <w:rsid w:val="000B059C"/>
    <w:rsid w:val="00131C8C"/>
    <w:rsid w:val="00184311"/>
    <w:rsid w:val="001E691A"/>
    <w:rsid w:val="00265F7A"/>
    <w:rsid w:val="002A5BCA"/>
    <w:rsid w:val="002A6D4A"/>
    <w:rsid w:val="002F46B6"/>
    <w:rsid w:val="00310A52"/>
    <w:rsid w:val="00314E59"/>
    <w:rsid w:val="0031541A"/>
    <w:rsid w:val="00372CEE"/>
    <w:rsid w:val="003A38AF"/>
    <w:rsid w:val="003A7DDC"/>
    <w:rsid w:val="003D7E1F"/>
    <w:rsid w:val="004F594B"/>
    <w:rsid w:val="005151AB"/>
    <w:rsid w:val="005B0C60"/>
    <w:rsid w:val="005E4BD5"/>
    <w:rsid w:val="005F4395"/>
    <w:rsid w:val="00680054"/>
    <w:rsid w:val="006835AA"/>
    <w:rsid w:val="007123F1"/>
    <w:rsid w:val="00796B1E"/>
    <w:rsid w:val="00796E3E"/>
    <w:rsid w:val="008079F6"/>
    <w:rsid w:val="008161B0"/>
    <w:rsid w:val="008D491E"/>
    <w:rsid w:val="00950831"/>
    <w:rsid w:val="009537E9"/>
    <w:rsid w:val="009D1946"/>
    <w:rsid w:val="009F740F"/>
    <w:rsid w:val="00A26FE1"/>
    <w:rsid w:val="00A41433"/>
    <w:rsid w:val="00A81863"/>
    <w:rsid w:val="00A92FA8"/>
    <w:rsid w:val="00AD3345"/>
    <w:rsid w:val="00AF32B4"/>
    <w:rsid w:val="00B206B2"/>
    <w:rsid w:val="00B433A5"/>
    <w:rsid w:val="00B93F0E"/>
    <w:rsid w:val="00BC704C"/>
    <w:rsid w:val="00BC7D50"/>
    <w:rsid w:val="00BD748D"/>
    <w:rsid w:val="00BF5CAE"/>
    <w:rsid w:val="00C65B7E"/>
    <w:rsid w:val="00C77298"/>
    <w:rsid w:val="00CC1EA3"/>
    <w:rsid w:val="00D0407E"/>
    <w:rsid w:val="00D118D0"/>
    <w:rsid w:val="00D87474"/>
    <w:rsid w:val="00D90AF5"/>
    <w:rsid w:val="00DF33D1"/>
    <w:rsid w:val="00E159D0"/>
    <w:rsid w:val="00E21555"/>
    <w:rsid w:val="00E83BF6"/>
    <w:rsid w:val="00EB537A"/>
    <w:rsid w:val="00F2736C"/>
    <w:rsid w:val="00F371DF"/>
    <w:rsid w:val="00F50895"/>
    <w:rsid w:val="00F666DE"/>
    <w:rsid w:val="00FA12F8"/>
    <w:rsid w:val="00FE4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A418523C-AD5E-460B-8A0F-DA2768BF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E08"/>
    <w:rPr>
      <w:lang w:val="en-GB" w:eastAsia="en-GB"/>
    </w:rPr>
  </w:style>
  <w:style w:type="paragraph" w:styleId="Ttulo1">
    <w:name w:val="heading 1"/>
    <w:basedOn w:val="Normal"/>
    <w:next w:val="Normal"/>
    <w:qFormat/>
    <w:pPr>
      <w:keepNext/>
      <w:ind w:right="566"/>
      <w:outlineLvl w:val="0"/>
    </w:pPr>
    <w:rPr>
      <w:b/>
    </w:rPr>
  </w:style>
  <w:style w:type="paragraph" w:styleId="Ttulo2">
    <w:name w:val="heading 2"/>
    <w:basedOn w:val="Normal"/>
    <w:next w:val="Normal"/>
    <w:qFormat/>
    <w:pPr>
      <w:keepNext/>
      <w:ind w:firstLine="708"/>
      <w:outlineLvl w:val="1"/>
    </w:pPr>
    <w:rPr>
      <w:rFonts w:ascii="Helvetica" w:hAnsi="Helvetica"/>
      <w:b/>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rFonts w:ascii="Helvetica" w:hAnsi="Helvetica"/>
      <w:b/>
      <w:sz w:val="16"/>
    </w:rPr>
  </w:style>
  <w:style w:type="paragraph" w:styleId="Ttulo4">
    <w:name w:val="heading 4"/>
    <w:basedOn w:val="Normal"/>
    <w:next w:val="Normal"/>
    <w:qFormat/>
    <w:pPr>
      <w:keepNext/>
      <w:outlineLvl w:val="3"/>
    </w:pPr>
    <w:rPr>
      <w:rFonts w:ascii="Arial" w:hAnsi="Arial"/>
      <w:i/>
      <w:color w:val="00008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apadeldocumento1">
    <w:name w:val="Mapa del documento1"/>
    <w:basedOn w:val="Normal"/>
    <w:pPr>
      <w:shd w:val="clear" w:color="auto" w:fill="000080"/>
    </w:pPr>
    <w:rPr>
      <w:rFonts w:ascii="Tahoma" w:hAnsi="Tahoma"/>
    </w:rPr>
  </w:style>
  <w:style w:type="paragraph" w:styleId="Textoindependiente">
    <w:name w:val="Body Text"/>
    <w:basedOn w:val="Normal"/>
    <w:pPr>
      <w:jc w:val="both"/>
    </w:pPr>
    <w:rPr>
      <w:sz w:val="24"/>
    </w:rPr>
  </w:style>
  <w:style w:type="paragraph" w:customStyle="1" w:styleId="Textoindependiente21">
    <w:name w:val="Texto independiente 21"/>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customStyle="1" w:styleId="Textoindependiente31">
    <w:name w:val="Texto independiente 31"/>
    <w:basedOn w:val="Normal"/>
    <w:pPr>
      <w:jc w:val="center"/>
    </w:pPr>
    <w:rPr>
      <w:rFonts w:ascii="Helvetica" w:hAnsi="Helvetica"/>
      <w:b/>
      <w:sz w:val="28"/>
    </w:rPr>
  </w:style>
  <w:style w:type="paragraph" w:styleId="Mapadeldocumento">
    <w:name w:val="Document Map"/>
    <w:basedOn w:val="Normal"/>
    <w:semiHidden/>
    <w:pPr>
      <w:shd w:val="clear" w:color="auto" w:fill="000080"/>
    </w:pPr>
    <w:rPr>
      <w:rFonts w:ascii="Tahoma" w:hAnsi="Tahoma"/>
    </w:rPr>
  </w:style>
  <w:style w:type="character" w:styleId="Hipervnculo">
    <w:name w:val="Hyperlink"/>
    <w:uiPriority w:val="99"/>
    <w:rPr>
      <w:color w:val="0000FF"/>
      <w:u w:val="single"/>
      <w:lang w:val="en-GB" w:eastAsia="en-GB"/>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b w:val="0"/>
      <w:i/>
      <w:color w:val="000080"/>
      <w:sz w:val="18"/>
    </w:rPr>
  </w:style>
  <w:style w:type="paragraph" w:customStyle="1" w:styleId="NotaPrensaAntettulo1">
    <w:name w:val="NotaPrensaAntetítulo1"/>
    <w:basedOn w:val="Normal"/>
    <w:pPr>
      <w:jc w:val="right"/>
    </w:pPr>
    <w:rPr>
      <w:rFonts w:ascii="Arial" w:hAnsi="Arial"/>
      <w:b/>
      <w:i/>
      <w:color w:val="000080"/>
      <w:sz w:val="18"/>
    </w:rPr>
  </w:style>
  <w:style w:type="paragraph" w:customStyle="1" w:styleId="NotaPrensaAntettulo2">
    <w:name w:val="NotaPrensaAntetítulo2"/>
    <w:basedOn w:val="Textoindependiente21"/>
    <w:pPr>
      <w:tabs>
        <w:tab w:val="right" w:pos="8505"/>
      </w:tabs>
      <w:ind w:left="0" w:right="-1"/>
      <w:jc w:val="right"/>
    </w:pPr>
    <w:rPr>
      <w:rFonts w:ascii="Arial" w:hAnsi="Arial"/>
      <w:b/>
      <w:color w:val="000080"/>
      <w:sz w:val="18"/>
    </w:rPr>
  </w:style>
  <w:style w:type="paragraph" w:customStyle="1" w:styleId="NotaPrensaTtulo">
    <w:name w:val="NotaPrensaTítulo"/>
    <w:basedOn w:val="Ttulo1"/>
    <w:pPr>
      <w:ind w:right="-1"/>
      <w:jc w:val="center"/>
    </w:pPr>
    <w:rPr>
      <w:rFonts w:ascii="Arial" w:hAnsi="Arial"/>
      <w:sz w:val="36"/>
    </w:rPr>
  </w:style>
  <w:style w:type="paragraph" w:customStyle="1" w:styleId="NotaPrensaEntradilla">
    <w:name w:val="NotaPrensaEntradilla"/>
    <w:basedOn w:val="Textoindependiente"/>
    <w:rPr>
      <w:rFonts w:ascii="Arial" w:hAnsi="Arial"/>
      <w:b/>
      <w:i/>
    </w:rPr>
  </w:style>
  <w:style w:type="paragraph" w:customStyle="1" w:styleId="NotaPrensaCuerpo">
    <w:name w:val="NotaPrensaCuerpo"/>
    <w:basedOn w:val="Textoindependiente"/>
    <w:rPr>
      <w:rFonts w:ascii="Arial" w:hAnsi="Arial"/>
      <w:sz w:val="22"/>
    </w:rPr>
  </w:style>
  <w:style w:type="paragraph" w:styleId="TDC1">
    <w:name w:val="toc 1"/>
    <w:basedOn w:val="Normal"/>
    <w:next w:val="Normal"/>
    <w:autoRedefine/>
    <w:uiPriority w:val="39"/>
    <w:rsid w:val="001B11DE"/>
    <w:pPr>
      <w:tabs>
        <w:tab w:val="right" w:leader="dot" w:pos="9060"/>
      </w:tabs>
    </w:pPr>
    <w:rPr>
      <w:rFonts w:ascii="Arial" w:hAnsi="Arial" w:cs="Arial"/>
      <w:b/>
      <w:noProof/>
      <w:sz w:val="24"/>
      <w:szCs w:val="24"/>
    </w:rPr>
  </w:style>
  <w:style w:type="paragraph" w:styleId="TDC2">
    <w:name w:val="toc 2"/>
    <w:basedOn w:val="Normal"/>
    <w:next w:val="Normal"/>
    <w:autoRedefine/>
    <w:uiPriority w:val="39"/>
    <w:rsid w:val="00A727CE"/>
    <w:pPr>
      <w:ind w:left="240"/>
    </w:pPr>
    <w:rPr>
      <w:sz w:val="24"/>
      <w:szCs w:val="24"/>
    </w:rPr>
  </w:style>
  <w:style w:type="paragraph" w:styleId="TDC3">
    <w:name w:val="toc 3"/>
    <w:basedOn w:val="Normal"/>
    <w:next w:val="Normal"/>
    <w:autoRedefine/>
    <w:uiPriority w:val="39"/>
    <w:rsid w:val="00A727CE"/>
    <w:pPr>
      <w:ind w:left="480"/>
    </w:pPr>
    <w:rPr>
      <w:sz w:val="24"/>
      <w:szCs w:val="24"/>
    </w:rPr>
  </w:style>
  <w:style w:type="paragraph" w:styleId="Textonotapie">
    <w:name w:val="footnote text"/>
    <w:basedOn w:val="Normal"/>
    <w:link w:val="TextonotapieCar"/>
    <w:semiHidden/>
    <w:rsid w:val="00A07069"/>
  </w:style>
  <w:style w:type="character" w:customStyle="1" w:styleId="TextonotapieCar">
    <w:name w:val="Texto nota pie Car"/>
    <w:link w:val="Textonotapie"/>
    <w:rsid w:val="00883AAE"/>
    <w:rPr>
      <w:lang w:val="en-GB" w:eastAsia="en-GB" w:bidi="ar-SA"/>
    </w:rPr>
  </w:style>
  <w:style w:type="character" w:styleId="Refdenotaalpie">
    <w:name w:val="footnote reference"/>
    <w:semiHidden/>
    <w:rsid w:val="00A07069"/>
    <w:rPr>
      <w:vertAlign w:val="superscript"/>
      <w:lang w:val="en-GB" w:eastAsia="en-GB"/>
    </w:rPr>
  </w:style>
  <w:style w:type="character" w:styleId="Hipervnculovisitado">
    <w:name w:val="FollowedHyperlink"/>
    <w:rsid w:val="00B7242D"/>
    <w:rPr>
      <w:color w:val="800080"/>
      <w:u w:val="single"/>
      <w:lang w:val="en-GB" w:eastAsia="en-GB"/>
    </w:rPr>
  </w:style>
  <w:style w:type="paragraph" w:customStyle="1" w:styleId="Textonotaalpie">
    <w:name w:val="Texto nota al pie"/>
    <w:basedOn w:val="Textonotapie"/>
    <w:link w:val="TextonotaalpieCar"/>
    <w:rsid w:val="00883AAE"/>
    <w:rPr>
      <w:rFonts w:ascii="Arial" w:hAnsi="Arial" w:cs="Arial"/>
      <w:sz w:val="16"/>
      <w:szCs w:val="16"/>
    </w:rPr>
  </w:style>
  <w:style w:type="character" w:customStyle="1" w:styleId="TextonotaalpieCar">
    <w:name w:val="Texto nota al pie Car"/>
    <w:link w:val="Textonotaalpie"/>
    <w:rsid w:val="00883AAE"/>
    <w:rPr>
      <w:rFonts w:ascii="Arial" w:hAnsi="Arial" w:cs="Arial"/>
      <w:sz w:val="16"/>
      <w:szCs w:val="16"/>
      <w:lang w:val="en-GB" w:eastAsia="en-GB" w:bidi="ar-SA"/>
    </w:rPr>
  </w:style>
  <w:style w:type="paragraph" w:customStyle="1" w:styleId="Default">
    <w:name w:val="Default"/>
    <w:rsid w:val="00357B00"/>
    <w:pPr>
      <w:autoSpaceDE w:val="0"/>
      <w:autoSpaceDN w:val="0"/>
      <w:adjustRightInd w:val="0"/>
    </w:pPr>
    <w:rPr>
      <w:rFonts w:ascii="DNDEI F+ Univers" w:hAnsi="DNDEI F+ Univers" w:cs="DNDEI F+ Univers"/>
      <w:color w:val="000000"/>
      <w:sz w:val="24"/>
      <w:szCs w:val="24"/>
      <w:lang w:val="en-GB" w:eastAsia="en-GB"/>
    </w:rPr>
  </w:style>
  <w:style w:type="paragraph" w:styleId="Lista">
    <w:name w:val="List"/>
    <w:basedOn w:val="Normal"/>
    <w:rsid w:val="00357B00"/>
    <w:pPr>
      <w:ind w:left="283" w:hanging="283"/>
    </w:pPr>
    <w:rPr>
      <w:sz w:val="24"/>
      <w:szCs w:val="24"/>
    </w:rPr>
  </w:style>
  <w:style w:type="paragraph" w:styleId="Lista2">
    <w:name w:val="List 2"/>
    <w:basedOn w:val="Normal"/>
    <w:rsid w:val="00357B00"/>
    <w:pPr>
      <w:ind w:left="566" w:hanging="283"/>
    </w:pPr>
    <w:rPr>
      <w:sz w:val="24"/>
      <w:szCs w:val="24"/>
    </w:rPr>
  </w:style>
  <w:style w:type="paragraph" w:styleId="Lista3">
    <w:name w:val="List 3"/>
    <w:basedOn w:val="Normal"/>
    <w:rsid w:val="00357B00"/>
    <w:pPr>
      <w:ind w:left="849" w:hanging="283"/>
    </w:pPr>
    <w:rPr>
      <w:sz w:val="24"/>
      <w:szCs w:val="24"/>
    </w:rPr>
  </w:style>
  <w:style w:type="paragraph" w:styleId="Textoindependienteprimerasangra">
    <w:name w:val="Body Text First Indent"/>
    <w:basedOn w:val="Textoindependiente"/>
    <w:rsid w:val="00357B00"/>
    <w:pPr>
      <w:spacing w:after="120"/>
      <w:ind w:firstLine="210"/>
      <w:jc w:val="left"/>
    </w:pPr>
    <w:rPr>
      <w:szCs w:val="24"/>
    </w:rPr>
  </w:style>
  <w:style w:type="paragraph" w:styleId="Textodeglobo">
    <w:name w:val="Balloon Text"/>
    <w:basedOn w:val="Normal"/>
    <w:semiHidden/>
    <w:rsid w:val="001821B4"/>
    <w:rPr>
      <w:rFonts w:ascii="Tahoma" w:hAnsi="Tahoma" w:cs="Tahoma"/>
      <w:sz w:val="16"/>
      <w:szCs w:val="16"/>
    </w:rPr>
  </w:style>
  <w:style w:type="paragraph" w:customStyle="1" w:styleId="MMTopic1">
    <w:name w:val="MM Topic 1"/>
    <w:basedOn w:val="Ttulo1"/>
    <w:rsid w:val="00375473"/>
    <w:pPr>
      <w:numPr>
        <w:numId w:val="7"/>
      </w:numPr>
      <w:spacing w:before="240" w:after="60"/>
      <w:ind w:right="0"/>
    </w:pPr>
    <w:rPr>
      <w:rFonts w:ascii="Arial" w:hAnsi="Arial" w:cs="Arial"/>
      <w:bCs/>
      <w:kern w:val="32"/>
      <w:sz w:val="32"/>
      <w:szCs w:val="32"/>
    </w:rPr>
  </w:style>
  <w:style w:type="paragraph" w:customStyle="1" w:styleId="MMTopic2">
    <w:name w:val="MM Topic 2"/>
    <w:basedOn w:val="Ttulo2"/>
    <w:rsid w:val="00375473"/>
    <w:pPr>
      <w:numPr>
        <w:ilvl w:val="1"/>
        <w:numId w:val="7"/>
      </w:numPr>
      <w:tabs>
        <w:tab w:val="clear" w:pos="720"/>
      </w:tabs>
      <w:spacing w:before="240" w:after="60"/>
    </w:pPr>
    <w:rPr>
      <w:rFonts w:ascii="Arial" w:hAnsi="Arial" w:cs="Arial"/>
      <w:bCs/>
      <w:i/>
      <w:iCs/>
      <w:sz w:val="28"/>
      <w:szCs w:val="28"/>
    </w:rPr>
  </w:style>
  <w:style w:type="paragraph" w:customStyle="1" w:styleId="MMTopic3">
    <w:name w:val="MM Topic 3"/>
    <w:basedOn w:val="Ttulo3"/>
    <w:rsid w:val="00375473"/>
    <w:pPr>
      <w:numPr>
        <w:ilvl w:val="2"/>
        <w:numId w:val="7"/>
      </w:numPr>
      <w:pBdr>
        <w:top w:val="none" w:sz="0" w:space="0" w:color="auto"/>
        <w:left w:val="none" w:sz="0" w:space="0" w:color="auto"/>
        <w:bottom w:val="none" w:sz="0" w:space="0" w:color="auto"/>
        <w:right w:val="none" w:sz="0" w:space="0" w:color="auto"/>
      </w:pBdr>
      <w:tabs>
        <w:tab w:val="clear" w:pos="1080"/>
      </w:tabs>
      <w:spacing w:before="240" w:after="60"/>
      <w:ind w:right="0"/>
    </w:pPr>
    <w:rPr>
      <w:rFonts w:ascii="Arial" w:hAnsi="Arial" w:cs="Arial"/>
      <w:bCs/>
      <w:sz w:val="26"/>
      <w:szCs w:val="26"/>
    </w:rPr>
  </w:style>
  <w:style w:type="character" w:customStyle="1" w:styleId="shorttext">
    <w:name w:val="short_text"/>
    <w:rsid w:val="00DF33D1"/>
  </w:style>
  <w:style w:type="paragraph" w:styleId="TDC4">
    <w:name w:val="toc 4"/>
    <w:basedOn w:val="Normal"/>
    <w:next w:val="Normal"/>
    <w:autoRedefine/>
    <w:uiPriority w:val="39"/>
    <w:unhideWhenUsed/>
    <w:rsid w:val="00BF5CAE"/>
    <w:pPr>
      <w:spacing w:after="100" w:line="276" w:lineRule="auto"/>
      <w:ind w:left="660"/>
    </w:pPr>
    <w:rPr>
      <w:rFonts w:ascii="Calibri" w:hAnsi="Calibri"/>
      <w:sz w:val="22"/>
      <w:szCs w:val="22"/>
      <w:lang w:val="es-ES" w:eastAsia="es-ES"/>
    </w:rPr>
  </w:style>
  <w:style w:type="paragraph" w:styleId="TDC5">
    <w:name w:val="toc 5"/>
    <w:basedOn w:val="Normal"/>
    <w:next w:val="Normal"/>
    <w:autoRedefine/>
    <w:uiPriority w:val="39"/>
    <w:unhideWhenUsed/>
    <w:rsid w:val="00BF5CAE"/>
    <w:pPr>
      <w:spacing w:after="100" w:line="276" w:lineRule="auto"/>
      <w:ind w:left="880"/>
    </w:pPr>
    <w:rPr>
      <w:rFonts w:ascii="Calibri" w:hAnsi="Calibri"/>
      <w:sz w:val="22"/>
      <w:szCs w:val="22"/>
      <w:lang w:val="es-ES" w:eastAsia="es-ES"/>
    </w:rPr>
  </w:style>
  <w:style w:type="paragraph" w:styleId="TDC6">
    <w:name w:val="toc 6"/>
    <w:basedOn w:val="Normal"/>
    <w:next w:val="Normal"/>
    <w:autoRedefine/>
    <w:uiPriority w:val="39"/>
    <w:unhideWhenUsed/>
    <w:rsid w:val="00BF5CAE"/>
    <w:pPr>
      <w:spacing w:after="100" w:line="276" w:lineRule="auto"/>
      <w:ind w:left="1100"/>
    </w:pPr>
    <w:rPr>
      <w:rFonts w:ascii="Calibri" w:hAnsi="Calibri"/>
      <w:sz w:val="22"/>
      <w:szCs w:val="22"/>
      <w:lang w:val="es-ES" w:eastAsia="es-ES"/>
    </w:rPr>
  </w:style>
  <w:style w:type="paragraph" w:styleId="TDC7">
    <w:name w:val="toc 7"/>
    <w:basedOn w:val="Normal"/>
    <w:next w:val="Normal"/>
    <w:autoRedefine/>
    <w:uiPriority w:val="39"/>
    <w:unhideWhenUsed/>
    <w:rsid w:val="00BF5CAE"/>
    <w:pPr>
      <w:spacing w:after="100" w:line="276" w:lineRule="auto"/>
      <w:ind w:left="1320"/>
    </w:pPr>
    <w:rPr>
      <w:rFonts w:ascii="Calibri" w:hAnsi="Calibri"/>
      <w:sz w:val="22"/>
      <w:szCs w:val="22"/>
      <w:lang w:val="es-ES" w:eastAsia="es-ES"/>
    </w:rPr>
  </w:style>
  <w:style w:type="paragraph" w:styleId="TDC8">
    <w:name w:val="toc 8"/>
    <w:basedOn w:val="Normal"/>
    <w:next w:val="Normal"/>
    <w:autoRedefine/>
    <w:uiPriority w:val="39"/>
    <w:unhideWhenUsed/>
    <w:rsid w:val="00BF5CAE"/>
    <w:pPr>
      <w:spacing w:after="100" w:line="276" w:lineRule="auto"/>
      <w:ind w:left="1540"/>
    </w:pPr>
    <w:rPr>
      <w:rFonts w:ascii="Calibri" w:hAnsi="Calibri"/>
      <w:sz w:val="22"/>
      <w:szCs w:val="22"/>
      <w:lang w:val="es-ES" w:eastAsia="es-ES"/>
    </w:rPr>
  </w:style>
  <w:style w:type="paragraph" w:styleId="TDC9">
    <w:name w:val="toc 9"/>
    <w:basedOn w:val="Normal"/>
    <w:next w:val="Normal"/>
    <w:autoRedefine/>
    <w:uiPriority w:val="39"/>
    <w:unhideWhenUsed/>
    <w:rsid w:val="00BF5CAE"/>
    <w:pPr>
      <w:spacing w:after="100" w:line="276" w:lineRule="auto"/>
      <w:ind w:left="1760"/>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stat.es/document/datos/Calculo_errores_ESIE_i.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eustat.eus/estadisticas/tema_471/opt_0/ti_Companies/temas.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ge00441m\Mis%20documentos\Informe_Proteccion\EDV\Plantilla_Analisis_Resultados%5b1%5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Plantilla_Analisis_Resultados[1].dot</Template>
  <TotalTime>0</TotalTime>
  <Pages>21</Pages>
  <Words>1731</Words>
  <Characters>8953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10663</CharactersWithSpaces>
  <SharedDoc>false</SharedDoc>
  <HLinks>
    <vt:vector size="66" baseType="variant">
      <vt:variant>
        <vt:i4>7602205</vt:i4>
      </vt:variant>
      <vt:variant>
        <vt:i4>60</vt:i4>
      </vt:variant>
      <vt:variant>
        <vt:i4>0</vt:i4>
      </vt:variant>
      <vt:variant>
        <vt:i4>5</vt:i4>
      </vt:variant>
      <vt:variant>
        <vt:lpwstr>http://www.eustat.es/document/datos/Calculo_errores_ESIE_i.pdf</vt:lpwstr>
      </vt:variant>
      <vt:variant>
        <vt:lpwstr/>
      </vt:variant>
      <vt:variant>
        <vt:i4>2752598</vt:i4>
      </vt:variant>
      <vt:variant>
        <vt:i4>57</vt:i4>
      </vt:variant>
      <vt:variant>
        <vt:i4>0</vt:i4>
      </vt:variant>
      <vt:variant>
        <vt:i4>5</vt:i4>
      </vt:variant>
      <vt:variant>
        <vt:lpwstr>http://en.eustat.eus/estadisticas/tema_471/opt_0/ti_Companies/temas.html</vt:lpwstr>
      </vt:variant>
      <vt:variant>
        <vt:lpwstr/>
      </vt:variant>
      <vt:variant>
        <vt:i4>1769532</vt:i4>
      </vt:variant>
      <vt:variant>
        <vt:i4>50</vt:i4>
      </vt:variant>
      <vt:variant>
        <vt:i4>0</vt:i4>
      </vt:variant>
      <vt:variant>
        <vt:i4>5</vt:i4>
      </vt:variant>
      <vt:variant>
        <vt:lpwstr/>
      </vt:variant>
      <vt:variant>
        <vt:lpwstr>_Toc23325984</vt:lpwstr>
      </vt:variant>
      <vt:variant>
        <vt:i4>1835068</vt:i4>
      </vt:variant>
      <vt:variant>
        <vt:i4>44</vt:i4>
      </vt:variant>
      <vt:variant>
        <vt:i4>0</vt:i4>
      </vt:variant>
      <vt:variant>
        <vt:i4>5</vt:i4>
      </vt:variant>
      <vt:variant>
        <vt:lpwstr/>
      </vt:variant>
      <vt:variant>
        <vt:lpwstr>_Toc23325983</vt:lpwstr>
      </vt:variant>
      <vt:variant>
        <vt:i4>1900604</vt:i4>
      </vt:variant>
      <vt:variant>
        <vt:i4>38</vt:i4>
      </vt:variant>
      <vt:variant>
        <vt:i4>0</vt:i4>
      </vt:variant>
      <vt:variant>
        <vt:i4>5</vt:i4>
      </vt:variant>
      <vt:variant>
        <vt:lpwstr/>
      </vt:variant>
      <vt:variant>
        <vt:lpwstr>_Toc23325982</vt:lpwstr>
      </vt:variant>
      <vt:variant>
        <vt:i4>1966140</vt:i4>
      </vt:variant>
      <vt:variant>
        <vt:i4>32</vt:i4>
      </vt:variant>
      <vt:variant>
        <vt:i4>0</vt:i4>
      </vt:variant>
      <vt:variant>
        <vt:i4>5</vt:i4>
      </vt:variant>
      <vt:variant>
        <vt:lpwstr/>
      </vt:variant>
      <vt:variant>
        <vt:lpwstr>_Toc23325981</vt:lpwstr>
      </vt:variant>
      <vt:variant>
        <vt:i4>2031676</vt:i4>
      </vt:variant>
      <vt:variant>
        <vt:i4>26</vt:i4>
      </vt:variant>
      <vt:variant>
        <vt:i4>0</vt:i4>
      </vt:variant>
      <vt:variant>
        <vt:i4>5</vt:i4>
      </vt:variant>
      <vt:variant>
        <vt:lpwstr/>
      </vt:variant>
      <vt:variant>
        <vt:lpwstr>_Toc23325980</vt:lpwstr>
      </vt:variant>
      <vt:variant>
        <vt:i4>1441843</vt:i4>
      </vt:variant>
      <vt:variant>
        <vt:i4>20</vt:i4>
      </vt:variant>
      <vt:variant>
        <vt:i4>0</vt:i4>
      </vt:variant>
      <vt:variant>
        <vt:i4>5</vt:i4>
      </vt:variant>
      <vt:variant>
        <vt:lpwstr/>
      </vt:variant>
      <vt:variant>
        <vt:lpwstr>_Toc23325979</vt:lpwstr>
      </vt:variant>
      <vt:variant>
        <vt:i4>1507379</vt:i4>
      </vt:variant>
      <vt:variant>
        <vt:i4>14</vt:i4>
      </vt:variant>
      <vt:variant>
        <vt:i4>0</vt:i4>
      </vt:variant>
      <vt:variant>
        <vt:i4>5</vt:i4>
      </vt:variant>
      <vt:variant>
        <vt:lpwstr/>
      </vt:variant>
      <vt:variant>
        <vt:lpwstr>_Toc23325978</vt:lpwstr>
      </vt:variant>
      <vt:variant>
        <vt:i4>1572915</vt:i4>
      </vt:variant>
      <vt:variant>
        <vt:i4>8</vt:i4>
      </vt:variant>
      <vt:variant>
        <vt:i4>0</vt:i4>
      </vt:variant>
      <vt:variant>
        <vt:i4>5</vt:i4>
      </vt:variant>
      <vt:variant>
        <vt:lpwstr/>
      </vt:variant>
      <vt:variant>
        <vt:lpwstr>_Toc23325977</vt:lpwstr>
      </vt:variant>
      <vt:variant>
        <vt:i4>1638451</vt:i4>
      </vt:variant>
      <vt:variant>
        <vt:i4>2</vt:i4>
      </vt:variant>
      <vt:variant>
        <vt:i4>0</vt:i4>
      </vt:variant>
      <vt:variant>
        <vt:i4>5</vt:i4>
      </vt:variant>
      <vt:variant>
        <vt:lpwstr/>
      </vt:variant>
      <vt:variant>
        <vt:lpwstr>_Toc23325976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2</cp:revision>
  <cp:lastPrinted>2019-10-30T13:44:00Z</cp:lastPrinted>
  <dcterms:created xsi:type="dcterms:W3CDTF">2022-08-01T08:07:00Z</dcterms:created>
  <dcterms:modified xsi:type="dcterms:W3CDTF">2022-08-01T08:07:00Z</dcterms:modified>
</cp:coreProperties>
</file>